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3433E">
      <w:pPr>
        <w:overflowPunct w:val="0"/>
        <w:spacing w:line="360" w:lineRule="auto"/>
        <w:jc w:val="center"/>
        <w:rPr>
          <w:rFonts w:ascii="宋体" w:hAnsi="宋体" w:cs="宋体"/>
          <w:b/>
          <w:color w:val="auto"/>
          <w:sz w:val="72"/>
          <w:highlight w:val="none"/>
        </w:rPr>
      </w:pPr>
    </w:p>
    <w:p w14:paraId="50A80119">
      <w:pPr>
        <w:overflowPunct w:val="0"/>
        <w:spacing w:line="360" w:lineRule="auto"/>
        <w:jc w:val="center"/>
        <w:rPr>
          <w:rFonts w:ascii="宋体" w:hAnsi="宋体" w:cs="宋体"/>
          <w:b/>
          <w:color w:val="auto"/>
          <w:sz w:val="72"/>
          <w:highlight w:val="none"/>
        </w:rPr>
      </w:pPr>
    </w:p>
    <w:p w14:paraId="6C3AF64C">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6D075C49">
      <w:pPr>
        <w:overflowPunct w:val="0"/>
        <w:spacing w:line="360" w:lineRule="auto"/>
        <w:rPr>
          <w:rFonts w:ascii="宋体" w:hAnsi="宋体" w:cs="宋体"/>
          <w:color w:val="auto"/>
          <w:sz w:val="24"/>
          <w:highlight w:val="none"/>
        </w:rPr>
      </w:pPr>
    </w:p>
    <w:p w14:paraId="04111559">
      <w:pPr>
        <w:overflowPunct w:val="0"/>
        <w:spacing w:line="360" w:lineRule="auto"/>
        <w:rPr>
          <w:rFonts w:ascii="宋体" w:hAnsi="宋体" w:cs="宋体"/>
          <w:color w:val="auto"/>
          <w:sz w:val="24"/>
          <w:highlight w:val="none"/>
        </w:rPr>
      </w:pPr>
    </w:p>
    <w:p w14:paraId="0F71D2D5">
      <w:pPr>
        <w:overflowPunct w:val="0"/>
        <w:spacing w:line="360" w:lineRule="auto"/>
        <w:rPr>
          <w:rFonts w:ascii="宋体" w:hAnsi="宋体" w:cs="宋体"/>
          <w:color w:val="auto"/>
          <w:sz w:val="24"/>
          <w:highlight w:val="none"/>
        </w:rPr>
      </w:pPr>
    </w:p>
    <w:p w14:paraId="2F89F27A">
      <w:pPr>
        <w:overflowPunct w:val="0"/>
        <w:spacing w:line="720" w:lineRule="auto"/>
        <w:ind w:firstLine="1084" w:firstLineChars="300"/>
        <w:rPr>
          <w:rFonts w:ascii="宋体" w:hAnsi="宋体" w:cs="宋体"/>
          <w:b/>
          <w:color w:val="auto"/>
          <w:sz w:val="36"/>
          <w:highlight w:val="none"/>
        </w:rPr>
      </w:pPr>
    </w:p>
    <w:p w14:paraId="7884A465">
      <w:pPr>
        <w:overflowPunct w:val="0"/>
        <w:spacing w:line="720" w:lineRule="auto"/>
        <w:ind w:firstLine="1446" w:firstLineChars="4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XHZJ2024033</w:t>
      </w:r>
    </w:p>
    <w:p w14:paraId="7C866B59">
      <w:pPr>
        <w:overflowPunct w:val="0"/>
        <w:spacing w:line="720" w:lineRule="auto"/>
        <w:ind w:firstLine="1446" w:firstLineChars="4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14:paraId="583EAA9C">
      <w:pPr>
        <w:overflowPunct w:val="0"/>
        <w:spacing w:line="720" w:lineRule="auto"/>
        <w:ind w:left="2520" w:leftChars="684" w:hanging="1084" w:hanging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奔牛医院经颅磁刺激仪采购项目</w:t>
      </w:r>
    </w:p>
    <w:p w14:paraId="31498412">
      <w:pPr>
        <w:overflowPunct w:val="0"/>
        <w:spacing w:line="360" w:lineRule="auto"/>
        <w:rPr>
          <w:rFonts w:ascii="宋体" w:hAnsi="宋体" w:cs="宋体"/>
          <w:color w:val="auto"/>
          <w:sz w:val="24"/>
          <w:highlight w:val="none"/>
        </w:rPr>
      </w:pPr>
    </w:p>
    <w:p w14:paraId="03F60A5F">
      <w:pPr>
        <w:overflowPunct w:val="0"/>
        <w:spacing w:line="360" w:lineRule="auto"/>
        <w:rPr>
          <w:rFonts w:ascii="宋体" w:hAnsi="宋体" w:cs="宋体"/>
          <w:color w:val="auto"/>
          <w:sz w:val="24"/>
          <w:highlight w:val="none"/>
        </w:rPr>
      </w:pPr>
    </w:p>
    <w:p w14:paraId="56CC0643">
      <w:pPr>
        <w:overflowPunct w:val="0"/>
        <w:spacing w:line="360" w:lineRule="auto"/>
        <w:rPr>
          <w:rFonts w:ascii="宋体" w:hAnsi="宋体" w:cs="宋体"/>
          <w:color w:val="auto"/>
          <w:sz w:val="24"/>
          <w:highlight w:val="none"/>
        </w:rPr>
      </w:pPr>
    </w:p>
    <w:p w14:paraId="36F2C6B0">
      <w:pPr>
        <w:overflowPunct w:val="0"/>
        <w:spacing w:line="360" w:lineRule="auto"/>
        <w:jc w:val="center"/>
        <w:rPr>
          <w:rFonts w:ascii="宋体" w:hAnsi="宋体" w:cs="宋体"/>
          <w:b/>
          <w:color w:val="auto"/>
          <w:sz w:val="36"/>
          <w:highlight w:val="none"/>
        </w:rPr>
      </w:pPr>
    </w:p>
    <w:p w14:paraId="278972ED">
      <w:pPr>
        <w:overflowPunct w:val="0"/>
        <w:spacing w:line="360" w:lineRule="auto"/>
        <w:jc w:val="center"/>
        <w:rPr>
          <w:rFonts w:ascii="宋体" w:hAnsi="宋体" w:cs="宋体"/>
          <w:b/>
          <w:color w:val="auto"/>
          <w:sz w:val="36"/>
          <w:highlight w:val="none"/>
        </w:rPr>
      </w:pPr>
    </w:p>
    <w:p w14:paraId="6945678B">
      <w:pPr>
        <w:overflowPunct w:val="0"/>
        <w:spacing w:line="360" w:lineRule="auto"/>
        <w:jc w:val="center"/>
        <w:rPr>
          <w:rFonts w:ascii="宋体" w:hAnsi="宋体" w:cs="宋体"/>
          <w:b/>
          <w:color w:val="auto"/>
          <w:sz w:val="36"/>
          <w:highlight w:val="none"/>
        </w:rPr>
      </w:pPr>
    </w:p>
    <w:p w14:paraId="7EEE1930">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14:paraId="2E8392B8">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七</w:t>
      </w:r>
      <w:r>
        <w:rPr>
          <w:rFonts w:hint="eastAsia" w:ascii="宋体" w:hAnsi="宋体" w:cs="宋体"/>
          <w:b/>
          <w:color w:val="auto"/>
          <w:sz w:val="36"/>
          <w:highlight w:val="none"/>
        </w:rPr>
        <w:t>月</w:t>
      </w:r>
    </w:p>
    <w:p w14:paraId="3CA3B20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34D00B52">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6FE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D55B240">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533BFC48">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2D8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A10750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58B6AAC8">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项目名称：奔牛医院经颅磁刺激仪采购项目</w:t>
            </w:r>
          </w:p>
          <w:p w14:paraId="3780B39A">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XHZJ2024033</w:t>
            </w:r>
          </w:p>
          <w:p w14:paraId="71A520B0">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14:paraId="1785621B">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1FE4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1CF9DC0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1B940C57">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4C80F681">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1E89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18FE8D1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3CD0650C">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58C9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BDC8A1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13094A2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55180369">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62DD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8B3CCD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6E6863F3">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676430D4">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14:paraId="5640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B2B282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6CE9EB7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023D41DD">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215F3550">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14:paraId="0000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760837CE">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7034F12F">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4868E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6D1B140">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670B2348">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26E2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4800867">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48FA9355">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14:paraId="3217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3CB5A2">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56BD8850">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646B7B1C">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25B0EF3B">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14:paraId="2ECE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3CA6DBFF">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05745DA5">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16714B2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EE1F0B6">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06860A02">
      <w:pPr>
        <w:spacing w:before="100" w:after="240" w:line="500" w:lineRule="exact"/>
        <w:rPr>
          <w:rFonts w:ascii="宋体" w:hAnsi="宋体" w:cs="宋体"/>
          <w:b/>
          <w:color w:val="auto"/>
          <w:sz w:val="44"/>
          <w:highlight w:val="none"/>
        </w:rPr>
      </w:pPr>
    </w:p>
    <w:p w14:paraId="722E7FC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14B5A4E5">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2A2D54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14:paraId="233635B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6070E82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14:paraId="0CBDF05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4AE7687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14:paraId="7B5E74C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14:paraId="14625F8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14:paraId="1143600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14:paraId="0D1A7885">
      <w:pPr>
        <w:spacing w:before="100" w:after="240" w:line="500" w:lineRule="exact"/>
        <w:jc w:val="center"/>
        <w:rPr>
          <w:rFonts w:ascii="宋体" w:hAnsi="宋体" w:cs="宋体"/>
          <w:b/>
          <w:color w:val="auto"/>
          <w:sz w:val="32"/>
          <w:highlight w:val="none"/>
        </w:rPr>
      </w:pPr>
    </w:p>
    <w:p w14:paraId="3D5447DC">
      <w:pPr>
        <w:spacing w:before="100" w:after="240" w:line="500" w:lineRule="exact"/>
        <w:jc w:val="center"/>
        <w:rPr>
          <w:rFonts w:ascii="宋体" w:hAnsi="宋体" w:cs="宋体"/>
          <w:b/>
          <w:color w:val="auto"/>
          <w:sz w:val="32"/>
          <w:highlight w:val="none"/>
        </w:rPr>
      </w:pPr>
    </w:p>
    <w:p w14:paraId="0C301367">
      <w:pPr>
        <w:spacing w:before="100" w:after="240" w:line="500" w:lineRule="exact"/>
        <w:rPr>
          <w:rFonts w:ascii="宋体" w:hAnsi="宋体" w:cs="宋体"/>
          <w:b/>
          <w:color w:val="auto"/>
          <w:sz w:val="32"/>
          <w:highlight w:val="none"/>
        </w:rPr>
      </w:pPr>
    </w:p>
    <w:p w14:paraId="42C62F72">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4CF5415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奔牛医院经颅磁刺激仪采购项目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DE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719B0379">
            <w:pPr>
              <w:adjustRightInd w:val="0"/>
              <w:snapToGrid w:val="0"/>
              <w:spacing w:line="360" w:lineRule="auto"/>
              <w:rPr>
                <w:rFonts w:ascii="宋体" w:hAnsi="宋体" w:cs="宋体"/>
                <w:sz w:val="24"/>
              </w:rPr>
            </w:pPr>
            <w:r>
              <w:rPr>
                <w:rFonts w:hint="eastAsia" w:ascii="宋体" w:hAnsi="宋体" w:cs="宋体"/>
                <w:sz w:val="24"/>
              </w:rPr>
              <w:t>项目概况</w:t>
            </w:r>
          </w:p>
          <w:p w14:paraId="397409A3">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奔牛医院经颅磁刺激仪采购项目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7</w:t>
            </w:r>
            <w:r>
              <w:rPr>
                <w:rFonts w:hint="eastAsia" w:ascii="宋体" w:hAnsi="宋体" w:cs="宋体"/>
                <w:sz w:val="24"/>
                <w:szCs w:val="24"/>
              </w:rPr>
              <w:t>月</w:t>
            </w:r>
            <w:r>
              <w:rPr>
                <w:rFonts w:hint="eastAsia" w:ascii="宋体" w:hAnsi="宋体" w:cs="宋体"/>
                <w:b/>
                <w:sz w:val="24"/>
                <w:szCs w:val="24"/>
                <w:u w:val="single"/>
                <w:lang w:val="en-US" w:eastAsia="zh-CN"/>
              </w:rPr>
              <w:t>15</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441F4C0D">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79AAA23D">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XHZJ2024033</w:t>
      </w:r>
    </w:p>
    <w:p w14:paraId="1F520D91">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奔牛医院经颅磁刺激仪采购项目</w:t>
      </w:r>
    </w:p>
    <w:p w14:paraId="7D0DBC51">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人民币3.5万元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人民币3.5万元</w:t>
      </w:r>
    </w:p>
    <w:p w14:paraId="7CDC6A94">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val="en-US" w:eastAsia="zh-CN"/>
        </w:rPr>
        <w:t>本项目</w:t>
      </w:r>
      <w:r>
        <w:rPr>
          <w:rFonts w:hint="eastAsia" w:hAnsi="宋体" w:cs="宋体"/>
          <w:b w:val="0"/>
          <w:bCs w:val="0"/>
          <w:lang w:val="en-US" w:eastAsia="zh-CN"/>
        </w:rPr>
        <w:t>为</w:t>
      </w:r>
      <w:r>
        <w:rPr>
          <w:rFonts w:hint="eastAsia" w:hAnsi="宋体" w:cs="宋体"/>
          <w:b w:val="0"/>
          <w:bCs w:val="0"/>
          <w:sz w:val="24"/>
          <w:lang w:eastAsia="zh-CN"/>
        </w:rPr>
        <w:t>奔牛医院经颅磁刺激仪采购项目，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包括但不限于采购文件及其基本技术要求范围内产品的设计、提供、技术资料、安装、调试、验收、政策性文件规定及合同包含的所有风险、责任和采购文件所要求的相关服务等全部内容。</w:t>
      </w:r>
    </w:p>
    <w:p w14:paraId="1465FA21">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14:paraId="19AB4F94">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039A0736">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55DFD779">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0DCD520D">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1DA740E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2CB209A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34517252">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66BA0D0D">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7</w:t>
      </w:r>
      <w:r>
        <w:rPr>
          <w:rFonts w:hint="eastAsia" w:ascii="宋体" w:hAnsi="宋体" w:cs="宋体"/>
          <w:sz w:val="24"/>
          <w:szCs w:val="24"/>
        </w:rPr>
        <w:t>月</w:t>
      </w:r>
      <w:r>
        <w:rPr>
          <w:rFonts w:hint="eastAsia" w:ascii="宋体" w:hAnsi="宋体" w:cs="宋体"/>
          <w:b/>
          <w:sz w:val="24"/>
          <w:szCs w:val="24"/>
          <w:u w:val="single"/>
          <w:lang w:val="en-US" w:eastAsia="zh-CN"/>
        </w:rPr>
        <w:t>10</w:t>
      </w:r>
      <w:r>
        <w:rPr>
          <w:rFonts w:hint="eastAsia" w:ascii="宋体" w:hAnsi="宋体" w:cs="宋体"/>
          <w:sz w:val="24"/>
          <w:szCs w:val="24"/>
        </w:rPr>
        <w:t>至</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7</w:t>
      </w:r>
      <w:r>
        <w:rPr>
          <w:rFonts w:hint="eastAsia" w:ascii="宋体" w:hAnsi="宋体" w:cs="宋体"/>
          <w:sz w:val="24"/>
          <w:szCs w:val="24"/>
        </w:rPr>
        <w:t>月</w:t>
      </w:r>
      <w:r>
        <w:rPr>
          <w:rFonts w:hint="eastAsia" w:ascii="宋体" w:hAnsi="宋体" w:cs="宋体"/>
          <w:b/>
          <w:sz w:val="24"/>
          <w:szCs w:val="24"/>
          <w:u w:val="single"/>
          <w:lang w:val="en-US" w:eastAsia="zh-CN"/>
        </w:rPr>
        <w:t>12</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793B8E63">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46587380">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943F508">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6AF074A8">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7</w:t>
      </w:r>
      <w:r>
        <w:rPr>
          <w:rFonts w:hint="eastAsia" w:ascii="宋体" w:hAnsi="宋体" w:cs="宋体"/>
          <w:sz w:val="24"/>
          <w:szCs w:val="24"/>
        </w:rPr>
        <w:t>月</w:t>
      </w:r>
      <w:r>
        <w:rPr>
          <w:rFonts w:hint="eastAsia" w:ascii="宋体" w:hAnsi="宋体" w:cs="宋体"/>
          <w:b/>
          <w:sz w:val="24"/>
          <w:szCs w:val="24"/>
          <w:u w:val="single"/>
          <w:lang w:val="en-US" w:eastAsia="zh-CN"/>
        </w:rPr>
        <w:t>15</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szCs w:val="24"/>
        </w:rPr>
        <w:t>(</w:t>
      </w:r>
      <w:r>
        <w:rPr>
          <w:rFonts w:hint="eastAsia" w:ascii="宋体" w:hAnsi="宋体" w:cs="宋体"/>
          <w:sz w:val="24"/>
        </w:rPr>
        <w:t>北京时间)</w:t>
      </w:r>
    </w:p>
    <w:p w14:paraId="657ACBE3">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67C88767">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53B9AE00">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6B74ABC2">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4DED0607">
      <w:pPr>
        <w:adjustRightInd w:val="0"/>
        <w:snapToGrid w:val="0"/>
        <w:spacing w:line="360" w:lineRule="auto"/>
        <w:rPr>
          <w:rFonts w:ascii="宋体" w:hAnsi="宋体" w:cs="宋体"/>
          <w:sz w:val="24"/>
        </w:rPr>
      </w:pPr>
      <w:r>
        <w:rPr>
          <w:rFonts w:hint="eastAsia" w:ascii="宋体" w:hAnsi="宋体" w:cs="宋体"/>
          <w:sz w:val="24"/>
        </w:rPr>
        <w:t>1.报名时需提供资料：</w:t>
      </w:r>
    </w:p>
    <w:p w14:paraId="3C353399">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1D3616E6">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6C1CA97C">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65CA79AB">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7</w:t>
      </w:r>
      <w:r>
        <w:rPr>
          <w:rFonts w:hint="eastAsia" w:ascii="宋体" w:hAnsi="宋体" w:cs="宋体"/>
          <w:sz w:val="24"/>
          <w:szCs w:val="24"/>
        </w:rPr>
        <w:t>月</w:t>
      </w:r>
      <w:r>
        <w:rPr>
          <w:rFonts w:hint="eastAsia" w:ascii="宋体" w:hAnsi="宋体" w:cs="宋体"/>
          <w:b/>
          <w:bCs/>
          <w:sz w:val="24"/>
          <w:szCs w:val="24"/>
          <w:u w:val="single"/>
          <w:lang w:val="en-US" w:eastAsia="zh-CN"/>
        </w:rPr>
        <w:t>13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14:paraId="56A5419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74017CD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5369D16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62336C2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24467C36">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23233E81">
      <w:pPr>
        <w:adjustRightInd w:val="0"/>
        <w:snapToGrid w:val="0"/>
        <w:spacing w:line="360" w:lineRule="auto"/>
        <w:rPr>
          <w:rFonts w:hint="eastAsia" w:ascii="宋体" w:hAnsi="宋体" w:cs="宋体"/>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70709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6DC68C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常州市新北区奔牛人民医院</w:t>
      </w:r>
    </w:p>
    <w:p w14:paraId="0C0FDD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lang w:eastAsia="zh-CN"/>
        </w:rPr>
        <w:t>:</w:t>
      </w:r>
      <w:r>
        <w:rPr>
          <w:rFonts w:hint="eastAsia" w:ascii="宋体" w:hAnsi="宋体" w:cs="宋体"/>
          <w:b w:val="0"/>
          <w:bCs w:val="0"/>
          <w:i w:val="0"/>
          <w:iCs w:val="0"/>
          <w:caps w:val="0"/>
          <w:color w:val="auto"/>
          <w:spacing w:val="0"/>
          <w:sz w:val="24"/>
          <w:szCs w:val="24"/>
          <w:shd w:val="clear" w:fill="FFFFFF"/>
          <w:lang w:eastAsia="zh-CN"/>
        </w:rPr>
        <w:t>常州市新北区天禧桥南路92号</w:t>
      </w:r>
    </w:p>
    <w:p w14:paraId="198C41C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0A835BC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8819F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377BDCE3">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13FAEC3F">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06A4CE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6C9F267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val="en-US" w:eastAsia="zh-CN"/>
        </w:rPr>
        <w:t xml:space="preserve"> </w:t>
      </w:r>
    </w:p>
    <w:p w14:paraId="6F635DC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bCs/>
          <w:color w:val="auto"/>
          <w:sz w:val="28"/>
          <w:szCs w:val="28"/>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56375E7">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35DC5A9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5FE571F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090DD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8DCF1E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765E3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BF5484F">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5F550BE2">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35AE7C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4C1C75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7D2E43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77CAE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228909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6E0A7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569461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7BF96D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E2E60E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12D06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176F70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34FF61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94AED4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00C70E67">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30FEE6EF">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color w:val="auto"/>
          <w:sz w:val="28"/>
          <w:szCs w:val="28"/>
          <w:highlight w:val="none"/>
        </w:rPr>
      </w:pPr>
    </w:p>
    <w:p w14:paraId="27E6E83D">
      <w:pPr>
        <w:pStyle w:val="5"/>
        <w:rPr>
          <w:rFonts w:hint="eastAsia" w:ascii="宋体" w:hAnsi="宋体" w:cs="宋体"/>
          <w:b/>
          <w:bCs/>
          <w:color w:val="auto"/>
          <w:sz w:val="28"/>
          <w:szCs w:val="28"/>
          <w:highlight w:val="none"/>
        </w:rPr>
      </w:pPr>
    </w:p>
    <w:p w14:paraId="04BED598">
      <w:pPr>
        <w:rPr>
          <w:rFonts w:hint="eastAsia"/>
        </w:rPr>
      </w:pPr>
    </w:p>
    <w:p w14:paraId="68BDD5F8">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377EE6A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5DA4D97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721C69D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7988397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4D16C74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4CD621B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53DCB67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0051DBE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3361449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F1FF5E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D33AC4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0C010AE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16D25C44">
      <w:pPr>
        <w:adjustRightInd w:val="0"/>
        <w:snapToGrid w:val="0"/>
        <w:spacing w:line="360" w:lineRule="auto"/>
        <w:ind w:firstLine="640"/>
        <w:rPr>
          <w:rFonts w:ascii="宋体" w:hAnsi="宋体" w:cs="宋体"/>
          <w:snapToGrid w:val="0"/>
          <w:kern w:val="0"/>
          <w:sz w:val="24"/>
        </w:rPr>
      </w:pPr>
    </w:p>
    <w:p w14:paraId="146FE877">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449B5208">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79E714BA">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41023A1B">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14:paraId="3473001C">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0C48FF46">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731D827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13F10F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780606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1B51831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0EB48D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05C23D0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7631672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18D41247">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7EFDDE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2ED6E26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72F92F1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330808F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7071539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0B2464D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5BDE020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72E9494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2AAF3741">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26103BC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71E7CBB8">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566F2A2B">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45E3D92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5BBE122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6F34B64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088D8C7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128EC7D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6D34297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4793184A">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2AA4A80A">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0A0F4A8E">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3C7D1CF4">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02A5890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1931FD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4B237ED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57E59C9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66D5F38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6D328C6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5B6DD0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77E2B53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1E14D8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7D5553D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4D76DF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52B890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EA99DC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75CBDEC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5A51261E">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2E24CBF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4DACD62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5C9CC58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0F056E9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44485D5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132EADF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6F76AD2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7607551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227FAE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68C46EFE">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7D017C7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75366FCB">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796816F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147F8FB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05C6584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22CC95C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50ADB4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35192F9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20C68B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3233287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5D21071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58725B93">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28CCBC74">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14:paraId="41B2B93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7B80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7D6736D9">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04904E4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646E0422">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4D2BD3E4">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63939A3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224870B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6ACD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F64419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7463503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31E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C95EC2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15C6B83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60F0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78CD41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177CB71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0ECB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29B82F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523A02A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6839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AF68BF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208A8CE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64F2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EB478F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7C50A99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44F068F3">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041A94E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64C8816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47E53466">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4ED1D681">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30C6B8A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4FC3432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6C56A55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5E98CE2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214DD1A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03E7DF4C">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744AD64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5CAA40C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51AFD6E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2C9D773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2ADF6BC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69F6F37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244A947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40C016E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5FCCBE87">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7A1B0AB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1D5572F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2DF1A78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6C6805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70A818D1">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14:paraId="1E65908B">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奔牛医院经颅磁刺激仪采购项目</w:t>
      </w:r>
    </w:p>
    <w:p w14:paraId="3880F7A2">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人民币3.5万元</w:t>
      </w:r>
    </w:p>
    <w:p w14:paraId="5A2C575A">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14:paraId="5E92F8A7">
      <w:pPr>
        <w:adjustRightInd w:val="0"/>
        <w:snapToGrid w:val="0"/>
        <w:spacing w:line="360" w:lineRule="auto"/>
        <w:ind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b w:val="0"/>
          <w:bCs w:val="0"/>
          <w:color w:val="auto"/>
          <w:sz w:val="24"/>
          <w:szCs w:val="24"/>
          <w:highlight w:val="none"/>
          <w:lang w:val="en-US" w:eastAsia="zh-CN"/>
        </w:rPr>
        <w:t>交货地点:采购人指定地点。</w:t>
      </w:r>
    </w:p>
    <w:p w14:paraId="748EB64C">
      <w:pPr>
        <w:adjustRightInd w:val="0"/>
        <w:snapToGrid w:val="0"/>
        <w:spacing w:line="360" w:lineRule="auto"/>
        <w:ind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color w:val="auto"/>
          <w:kern w:val="2"/>
          <w:sz w:val="24"/>
          <w:szCs w:val="24"/>
          <w:highlight w:val="none"/>
          <w:lang w:val="en-US" w:eastAsia="zh-CN" w:bidi="ar-SA"/>
        </w:rPr>
        <w:t>质保期限:壹年，自验收合格之日起。</w:t>
      </w:r>
    </w:p>
    <w:p w14:paraId="183905B3">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采购清单及技术参数：</w:t>
      </w:r>
    </w:p>
    <w:p w14:paraId="53E4511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运行环境:</w:t>
      </w:r>
    </w:p>
    <w:p w14:paraId="5E7A3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硬件配置:采用 STM32F103处理器，基于ARMCorex-M3内核CPU架构，72M 运行频率的 CPU，提供RS232通讯以及8寸LED显示屏</w:t>
      </w:r>
      <w:r>
        <w:rPr>
          <w:rFonts w:hint="eastAsia" w:ascii="宋体" w:hAnsi="宋体" w:eastAsia="宋体" w:cs="宋体"/>
          <w:sz w:val="24"/>
          <w:szCs w:val="24"/>
          <w:lang w:eastAsia="zh-CN"/>
        </w:rPr>
        <w:t>。</w:t>
      </w:r>
    </w:p>
    <w:p w14:paraId="1C478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软件环境:开发环境:MDKv5.1.7</w:t>
      </w:r>
      <w:r>
        <w:rPr>
          <w:rFonts w:hint="eastAsia" w:ascii="宋体" w:hAnsi="宋体" w:eastAsia="宋体" w:cs="宋体"/>
          <w:sz w:val="24"/>
          <w:szCs w:val="24"/>
          <w:lang w:eastAsia="zh-CN"/>
        </w:rPr>
        <w:t>；</w:t>
      </w:r>
      <w:r>
        <w:rPr>
          <w:rFonts w:hint="eastAsia" w:ascii="宋体" w:hAnsi="宋体" w:eastAsia="宋体" w:cs="宋体"/>
          <w:sz w:val="24"/>
          <w:szCs w:val="24"/>
        </w:rPr>
        <w:t>运行环境:嵌入式主板;编程语言:C语言</w:t>
      </w:r>
    </w:p>
    <w:p w14:paraId="5B85FB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结构组成</w:t>
      </w:r>
    </w:p>
    <w:p w14:paraId="7787D2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由主机、治疗帽、治疗电极、嵌入式软件组成。其中，主机包括:液晶触摸屏、电源滤波、电源电路模块、主控电路模块、变压器组成</w:t>
      </w:r>
      <w:r>
        <w:rPr>
          <w:rFonts w:hint="eastAsia" w:ascii="宋体" w:hAnsi="宋体" w:eastAsia="宋体" w:cs="宋体"/>
          <w:sz w:val="24"/>
          <w:szCs w:val="24"/>
          <w:lang w:eastAsia="zh-CN"/>
        </w:rPr>
        <w:t>；</w:t>
      </w:r>
      <w:r>
        <w:rPr>
          <w:rFonts w:hint="eastAsia" w:ascii="宋体" w:hAnsi="宋体" w:eastAsia="宋体" w:cs="宋体"/>
          <w:sz w:val="24"/>
          <w:szCs w:val="24"/>
        </w:rPr>
        <w:t>治疗帽包括:磁线圈、震动模块、导线组成</w:t>
      </w:r>
      <w:r>
        <w:rPr>
          <w:rFonts w:hint="eastAsia" w:ascii="宋体" w:hAnsi="宋体" w:eastAsia="宋体" w:cs="宋体"/>
          <w:sz w:val="24"/>
          <w:szCs w:val="24"/>
          <w:lang w:eastAsia="zh-CN"/>
        </w:rPr>
        <w:t>；</w:t>
      </w:r>
      <w:r>
        <w:rPr>
          <w:rFonts w:hint="eastAsia" w:ascii="宋体" w:hAnsi="宋体" w:eastAsia="宋体" w:cs="宋体"/>
          <w:sz w:val="24"/>
          <w:szCs w:val="24"/>
        </w:rPr>
        <w:t>治疗电极包括:治疗电极线、电极贴片(一次性使用)组成。</w:t>
      </w:r>
    </w:p>
    <w:p w14:paraId="7D2F1F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正常工作条件</w:t>
      </w:r>
    </w:p>
    <w:p w14:paraId="6899D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a)环境温度:5℃~40℃;</w:t>
      </w:r>
    </w:p>
    <w:p w14:paraId="034E1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b)相对湿度:85%以下;</w:t>
      </w:r>
    </w:p>
    <w:p w14:paraId="54656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c)大气压力:700hPa~1060hPa;</w:t>
      </w:r>
    </w:p>
    <w:p w14:paraId="79A91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d)额定电压:AC 220V</w:t>
      </w:r>
      <w:r>
        <w:rPr>
          <w:rFonts w:hint="eastAsia" w:ascii="宋体" w:hAnsi="宋体" w:eastAsia="宋体" w:cs="宋体"/>
          <w:sz w:val="18"/>
          <w:szCs w:val="18"/>
        </w:rPr>
        <w:t>士</w:t>
      </w:r>
      <w:r>
        <w:rPr>
          <w:rFonts w:hint="eastAsia" w:ascii="宋体" w:hAnsi="宋体" w:eastAsia="宋体" w:cs="宋体"/>
          <w:sz w:val="24"/>
          <w:szCs w:val="24"/>
        </w:rPr>
        <w:t>10%，50Hz</w:t>
      </w:r>
      <w:r>
        <w:rPr>
          <w:rFonts w:hint="eastAsia" w:ascii="宋体" w:hAnsi="宋体" w:eastAsia="宋体" w:cs="宋体"/>
          <w:sz w:val="18"/>
          <w:szCs w:val="18"/>
        </w:rPr>
        <w:t>士</w:t>
      </w:r>
      <w:r>
        <w:rPr>
          <w:rFonts w:hint="eastAsia" w:ascii="宋体" w:hAnsi="宋体" w:eastAsia="宋体" w:cs="宋体"/>
          <w:sz w:val="24"/>
          <w:szCs w:val="24"/>
        </w:rPr>
        <w:t>1Hz。</w:t>
      </w:r>
    </w:p>
    <w:p w14:paraId="219A1B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性能指标</w:t>
      </w:r>
    </w:p>
    <w:p w14:paraId="1E7588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外观</w:t>
      </w:r>
    </w:p>
    <w:p w14:paraId="6DC71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设备的表面应整洁，无机械损伤、划痕等缺陷.标记应清晰可见，操作和调节机构应灵活、可靠，紧固件应无松动。</w:t>
      </w:r>
    </w:p>
    <w:p w14:paraId="75D1F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 磁按摩理疗性能</w:t>
      </w:r>
    </w:p>
    <w:p w14:paraId="2EE677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.2.1磁疗强度</w:t>
      </w:r>
    </w:p>
    <w:p w14:paraId="31C1FA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治疗磁头磁感应强度可三档可调，1档强度3mT</w:t>
      </w:r>
      <w:r>
        <w:rPr>
          <w:rFonts w:hint="eastAsia" w:ascii="宋体" w:hAnsi="宋体" w:eastAsia="宋体" w:cs="宋体"/>
          <w:sz w:val="24"/>
          <w:szCs w:val="24"/>
          <w:lang w:val="en-US" w:eastAsia="zh-CN"/>
        </w:rPr>
        <w:t>~</w:t>
      </w:r>
      <w:r>
        <w:rPr>
          <w:rFonts w:hint="eastAsia" w:ascii="宋体" w:hAnsi="宋体" w:eastAsia="宋体" w:cs="宋体"/>
          <w:sz w:val="24"/>
          <w:szCs w:val="24"/>
        </w:rPr>
        <w:t>10mT，2档强度10mT~15mT，3档强度15mT~25mT。</w:t>
      </w:r>
    </w:p>
    <w:p w14:paraId="24221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.2.2 输出频率</w:t>
      </w:r>
    </w:p>
    <w:p w14:paraId="0E1A55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输出频率:50Hz，允差</w:t>
      </w:r>
      <w:r>
        <w:rPr>
          <w:rFonts w:hint="eastAsia" w:ascii="宋体" w:hAnsi="宋体" w:eastAsia="宋体" w:cs="宋体"/>
          <w:sz w:val="21"/>
          <w:szCs w:val="21"/>
        </w:rPr>
        <w:t>±</w:t>
      </w:r>
      <w:r>
        <w:rPr>
          <w:rFonts w:hint="eastAsia" w:ascii="宋体" w:hAnsi="宋体" w:eastAsia="宋体" w:cs="宋体"/>
          <w:sz w:val="24"/>
          <w:szCs w:val="24"/>
        </w:rPr>
        <w:t>1Hz。</w:t>
      </w:r>
    </w:p>
    <w:p w14:paraId="4C777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.2.3 磁场空间安全范围</w:t>
      </w:r>
    </w:p>
    <w:p w14:paraId="41B80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在距离电磁头表面10cm处，测得的磁场强度应小于0.5mT</w:t>
      </w:r>
    </w:p>
    <w:p w14:paraId="62A756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.2.4 振动按摩功能</w:t>
      </w:r>
    </w:p>
    <w:p w14:paraId="3FDBA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a)振动按摩功能按摩强度、按摩频率分别6档可调</w:t>
      </w:r>
      <w:r>
        <w:rPr>
          <w:rFonts w:hint="eastAsia" w:ascii="宋体" w:hAnsi="宋体" w:eastAsia="宋体" w:cs="宋体"/>
          <w:sz w:val="24"/>
          <w:szCs w:val="24"/>
          <w:lang w:eastAsia="zh-CN"/>
        </w:rPr>
        <w:t>；</w:t>
      </w:r>
    </w:p>
    <w:p w14:paraId="7C96A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b)按摩强度设定每增加一档，治疗头振动幅度有明显增强</w:t>
      </w:r>
      <w:r>
        <w:rPr>
          <w:rFonts w:hint="eastAsia" w:ascii="宋体" w:hAnsi="宋体" w:eastAsia="宋体" w:cs="宋体"/>
          <w:sz w:val="24"/>
          <w:szCs w:val="24"/>
          <w:lang w:eastAsia="zh-CN"/>
        </w:rPr>
        <w:t>；</w:t>
      </w:r>
    </w:p>
    <w:p w14:paraId="127F7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c)按摩频率1档时振动3s间歇4s，周期7s重复循环，按摩频率设定每增加一档振动时间 3s不变，间歇时间减少0.5s(周期同时减少0.5s)。</w:t>
      </w:r>
    </w:p>
    <w:p w14:paraId="16790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.2.5 磁疗时间:1~60min 可调，定时误差</w:t>
      </w:r>
      <w:r>
        <w:rPr>
          <w:rFonts w:hint="eastAsia" w:ascii="宋体" w:hAnsi="宋体" w:eastAsia="宋体" w:cs="宋体"/>
          <w:sz w:val="21"/>
          <w:szCs w:val="21"/>
          <w:lang w:eastAsia="zh-CN"/>
        </w:rPr>
        <w:t>±</w:t>
      </w:r>
      <w:r>
        <w:rPr>
          <w:rFonts w:hint="eastAsia" w:ascii="宋体" w:hAnsi="宋体" w:eastAsia="宋体" w:cs="宋体"/>
          <w:sz w:val="24"/>
          <w:szCs w:val="24"/>
          <w:lang w:eastAsia="zh-CN"/>
        </w:rPr>
        <w:t>1%。</w:t>
      </w:r>
    </w:p>
    <w:p w14:paraId="49242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.2.6 治疗帽</w:t>
      </w:r>
    </w:p>
    <w:p w14:paraId="3EFFD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治疗帽配有6个治疗头(振动磁极)，治疗帽导线连接强度应可承受20N的拉力。</w:t>
      </w:r>
    </w:p>
    <w:p w14:paraId="50351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.2.7.环形磁线圈尺寸:32*9.5(mm)=直径*厚(mm)，允差</w:t>
      </w:r>
      <w:r>
        <w:rPr>
          <w:rFonts w:hint="eastAsia" w:ascii="宋体" w:hAnsi="宋体" w:eastAsia="宋体" w:cs="宋体"/>
          <w:sz w:val="21"/>
          <w:szCs w:val="21"/>
          <w:lang w:eastAsia="zh-CN"/>
        </w:rPr>
        <w:t>±</w:t>
      </w:r>
      <w:r>
        <w:rPr>
          <w:rFonts w:hint="eastAsia" w:ascii="宋体" w:hAnsi="宋体" w:eastAsia="宋体" w:cs="宋体"/>
          <w:sz w:val="24"/>
          <w:szCs w:val="24"/>
          <w:lang w:eastAsia="zh-CN"/>
        </w:rPr>
        <w:t>10%</w:t>
      </w:r>
    </w:p>
    <w:p w14:paraId="53B10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 低频电疗性能</w:t>
      </w:r>
    </w:p>
    <w:p w14:paraId="05682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.3.1在500Ω的负载电阻下，输出电流强度最大不超过50mA;输出无任何直流分量。</w:t>
      </w:r>
    </w:p>
    <w:p w14:paraId="274508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.3.2 不同负载下的输出电流变化率应不大于</w:t>
      </w:r>
      <w:r>
        <w:rPr>
          <w:rFonts w:hint="eastAsia" w:ascii="宋体" w:hAnsi="宋体" w:eastAsia="宋体" w:cs="宋体"/>
          <w:sz w:val="21"/>
          <w:szCs w:val="21"/>
          <w:lang w:eastAsia="zh-CN"/>
        </w:rPr>
        <w:t>±</w:t>
      </w:r>
      <w:r>
        <w:rPr>
          <w:rFonts w:hint="eastAsia" w:ascii="宋体" w:hAnsi="宋体" w:eastAsia="宋体" w:cs="宋体"/>
          <w:sz w:val="24"/>
          <w:szCs w:val="24"/>
          <w:lang w:eastAsia="zh-CN"/>
        </w:rPr>
        <w:t>10%。</w:t>
      </w:r>
    </w:p>
    <w:p w14:paraId="726B0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.3.3 基波为方波,工作频率在 41.5Hz~167Hz范围内10档可调,频率允差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4"/>
          <w:szCs w:val="24"/>
          <w:lang w:eastAsia="zh-CN"/>
        </w:rPr>
        <w:t>0%。</w:t>
      </w:r>
    </w:p>
    <w:p w14:paraId="4FDE1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.3.4 脉冲宽度在3ms~12ms内10档可调，步进1ms，脉宽允差</w:t>
      </w:r>
      <w:r>
        <w:rPr>
          <w:rFonts w:hint="eastAsia" w:ascii="宋体" w:hAnsi="宋体" w:eastAsia="宋体" w:cs="宋体"/>
          <w:sz w:val="21"/>
          <w:szCs w:val="21"/>
          <w:lang w:eastAsia="zh-CN"/>
        </w:rPr>
        <w:t>±</w:t>
      </w:r>
      <w:r>
        <w:rPr>
          <w:rFonts w:hint="eastAsia" w:ascii="宋体" w:hAnsi="宋体" w:eastAsia="宋体" w:cs="宋体"/>
          <w:sz w:val="24"/>
          <w:szCs w:val="24"/>
          <w:lang w:eastAsia="zh-CN"/>
        </w:rPr>
        <w:t>10%。</w:t>
      </w:r>
    </w:p>
    <w:p w14:paraId="24ED90D4">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.3.5 工作周期在 6ms~24ms 内10档可调，步进 2ms，周期允差</w:t>
      </w:r>
      <w:r>
        <w:rPr>
          <w:rFonts w:hint="eastAsia" w:ascii="宋体" w:hAnsi="宋体" w:eastAsia="宋体" w:cs="宋体"/>
          <w:sz w:val="21"/>
          <w:szCs w:val="21"/>
          <w:lang w:eastAsia="zh-CN"/>
        </w:rPr>
        <w:t>±</w:t>
      </w:r>
      <w:r>
        <w:rPr>
          <w:rFonts w:hint="eastAsia" w:ascii="宋体" w:hAnsi="宋体" w:eastAsia="宋体" w:cs="宋体"/>
          <w:sz w:val="24"/>
          <w:szCs w:val="24"/>
          <w:lang w:eastAsia="zh-CN"/>
        </w:rPr>
        <w:t>10%。</w:t>
      </w:r>
    </w:p>
    <w:p w14:paraId="111F8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.3.6 输出幅度分档可调，额定负载下最大档输出幅度不超过 17V，开路时输出峰值不大于 500V。</w:t>
      </w:r>
    </w:p>
    <w:p w14:paraId="148A2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.3.7 低频电疗时间：0~60min 可调，误差</w:t>
      </w:r>
      <w:r>
        <w:rPr>
          <w:rFonts w:hint="eastAsia" w:ascii="宋体" w:hAnsi="宋体" w:eastAsia="宋体" w:cs="宋体"/>
          <w:sz w:val="21"/>
          <w:szCs w:val="21"/>
          <w:lang w:eastAsia="zh-CN"/>
        </w:rPr>
        <w:t>±</w:t>
      </w:r>
      <w:r>
        <w:rPr>
          <w:rFonts w:hint="eastAsia" w:ascii="宋体" w:hAnsi="宋体" w:eastAsia="宋体" w:cs="宋体"/>
          <w:sz w:val="24"/>
          <w:szCs w:val="24"/>
          <w:lang w:eastAsia="zh-CN"/>
        </w:rPr>
        <w:t>1%。</w:t>
      </w:r>
    </w:p>
    <w:p w14:paraId="6B3D9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.4 连续工作时间：连续工作时间应不少</w:t>
      </w:r>
      <w:r>
        <w:rPr>
          <w:rFonts w:hint="eastAsia" w:ascii="宋体" w:hAnsi="宋体" w:eastAsia="宋体" w:cs="宋体"/>
          <w:sz w:val="24"/>
          <w:szCs w:val="24"/>
          <w:lang w:val="en-US" w:eastAsia="zh-CN"/>
        </w:rPr>
        <w:t>于</w:t>
      </w:r>
      <w:r>
        <w:rPr>
          <w:rFonts w:hint="eastAsia" w:ascii="宋体" w:hAnsi="宋体" w:eastAsia="宋体" w:cs="宋体"/>
          <w:sz w:val="24"/>
          <w:szCs w:val="24"/>
          <w:lang w:eastAsia="zh-CN"/>
        </w:rPr>
        <w:t>4h。</w:t>
      </w:r>
    </w:p>
    <w:p w14:paraId="3AB83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.5 噪声：在正常工作状态下，设备产生的噪声应不超过60dB(A)。</w:t>
      </w:r>
    </w:p>
    <w:p w14:paraId="614C1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 功能</w:t>
      </w:r>
    </w:p>
    <w:p w14:paraId="3DC6A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.6.1 磁疗操作界面可实现磁疗强度、按摩强度、按摩频率、治疗时间设定。</w:t>
      </w:r>
    </w:p>
    <w:p w14:paraId="042A4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.6.2 电疗操作界面可实现耳后强度、耳后频率、治疗时间设定。</w:t>
      </w:r>
    </w:p>
    <w:p w14:paraId="1D62B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.6.3产品具有音乐播放功能。</w:t>
      </w:r>
    </w:p>
    <w:p w14:paraId="3F76C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.6.4 产品具有提示功能，治疗时间到达后，自动断开输出，并有声音提示。</w:t>
      </w:r>
    </w:p>
    <w:p w14:paraId="36C05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.6.5 产品具有剩余时间显示功能。</w:t>
      </w:r>
    </w:p>
    <w:p w14:paraId="25F7E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安全要求：设备的通用安全应符合GB9706.1-2007的要求，专用安全应符合YY0607-2007 的要求。</w:t>
      </w:r>
    </w:p>
    <w:p w14:paraId="453C1F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电磁兼容性：电磁兼容性应符合 YY0505-2012和YY0607-2007第36章的</w:t>
      </w:r>
      <w:r>
        <w:rPr>
          <w:rFonts w:hint="eastAsia" w:ascii="宋体" w:hAnsi="宋体" w:eastAsia="宋体" w:cs="宋体"/>
          <w:sz w:val="24"/>
          <w:szCs w:val="24"/>
          <w:lang w:val="en-US" w:eastAsia="zh-CN"/>
        </w:rPr>
        <w:t>要求。</w:t>
      </w:r>
    </w:p>
    <w:p w14:paraId="627BEF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default" w:ascii="宋体" w:hAnsi="宋体" w:eastAsia="宋体" w:cs="宋体"/>
          <w:b/>
          <w:bCs/>
          <w:sz w:val="24"/>
          <w:szCs w:val="24"/>
          <w:lang w:val="en-US" w:eastAsia="zh-CN"/>
        </w:rPr>
        <w:t>.检验方法</w:t>
      </w:r>
    </w:p>
    <w:p w14:paraId="1AE3E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.1 外观及结构</w:t>
      </w:r>
    </w:p>
    <w:p w14:paraId="68C85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感官检查，应符合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.1的要求。</w:t>
      </w:r>
    </w:p>
    <w:p w14:paraId="105C3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.2磁按摩理疗性能</w:t>
      </w:r>
    </w:p>
    <w:p w14:paraId="512F3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.2.1将设备通电，进入工作状态，待设备稳定后用专用特斯拉检测仪器探头垂直对准磁头铁芯中心截面范围内，并接触铁芯测量，各档测量值应符合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.2.1的范围要求。</w:t>
      </w:r>
    </w:p>
    <w:p w14:paraId="30407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.2.2设备在正常工作状态下，用示波器测试磁极激励源输出频率，结果应符合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.2.2 的要求。</w:t>
      </w:r>
    </w:p>
    <w:p w14:paraId="0B83B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.2.3在规定的磁感应强度空间安全范围界限外任意位置用特斯拉计进行测试</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均应符合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.2.3 的规定。</w:t>
      </w:r>
    </w:p>
    <w:p w14:paraId="58575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.2.4 实际操作验证并用示波器测量振动激励源波形，结果应符合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.2.4 的要求。</w:t>
      </w:r>
    </w:p>
    <w:p w14:paraId="79291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.2.5 操作设定时间并用秒表实际测量验证，结果应符合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.2.5的要求。</w:t>
      </w:r>
    </w:p>
    <w:p w14:paraId="58CDCC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.2.6 实际检查验证，结果应符合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.2.6的要求</w:t>
      </w:r>
    </w:p>
    <w:p w14:paraId="0F664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.2.7 通过游标卡尺实际测量，其尺寸应符合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.2.7要求</w:t>
      </w:r>
      <w:r>
        <w:rPr>
          <w:rFonts w:hint="eastAsia" w:ascii="宋体" w:hAnsi="宋体" w:eastAsia="宋体" w:cs="宋体"/>
          <w:sz w:val="24"/>
          <w:szCs w:val="24"/>
          <w:lang w:val="en-US" w:eastAsia="zh-CN"/>
        </w:rPr>
        <w:t>；</w:t>
      </w:r>
    </w:p>
    <w:p w14:paraId="299539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.3 低频电疗性能</w:t>
      </w:r>
    </w:p>
    <w:p w14:paraId="03DA9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将 500</w:t>
      </w:r>
      <w:r>
        <w:rPr>
          <w:rFonts w:hint="eastAsia" w:ascii="宋体" w:hAnsi="宋体" w:eastAsia="宋体" w:cs="宋体"/>
          <w:sz w:val="24"/>
          <w:szCs w:val="24"/>
          <w:lang w:val="en-US" w:eastAsia="zh-CN"/>
        </w:rPr>
        <w:t>Ω</w:t>
      </w:r>
      <w:r>
        <w:rPr>
          <w:rFonts w:hint="default" w:ascii="宋体" w:hAnsi="宋体" w:eastAsia="宋体" w:cs="宋体"/>
          <w:sz w:val="24"/>
          <w:szCs w:val="24"/>
          <w:lang w:val="en-US" w:eastAsia="zh-CN"/>
        </w:rPr>
        <w:t>负载阻抗接入刺激仪2个电疗输出端，调节输出强度、输出频率，接入示波器，调节示波器时间灵敏度与电压灵敏度，得到所需波形。</w:t>
      </w:r>
    </w:p>
    <w:p w14:paraId="6D085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.3.1调节刺激仪电疗输出强度到最大档位,测量输出波形的单脉冲电压有效值,根据I=U/R(R为负载阻抗)，计算输出电流，结果应符合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.3.1的要求。</w:t>
      </w:r>
    </w:p>
    <w:p w14:paraId="60CCF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.3.2 按 </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.3.1输出电流的测试方法，测量负载阻抗为500Ω时的输出电流</w:t>
      </w:r>
      <w:r>
        <w:rPr>
          <w:rFonts w:hint="eastAsia" w:ascii="宋体" w:hAnsi="宋体" w:eastAsia="宋体" w:cs="宋体"/>
          <w:sz w:val="24"/>
          <w:szCs w:val="24"/>
          <w:lang w:val="en-US" w:eastAsia="zh-CN"/>
        </w:rPr>
        <w:t>I</w:t>
      </w:r>
      <w:r>
        <w:rPr>
          <w:rFonts w:hint="default" w:ascii="宋体" w:hAnsi="宋体" w:eastAsia="宋体" w:cs="宋体"/>
          <w:sz w:val="24"/>
          <w:szCs w:val="24"/>
          <w:lang w:val="en-US" w:eastAsia="zh-CN"/>
        </w:rPr>
        <w:t>o，再测量负载阻抗为450</w:t>
      </w:r>
      <w:r>
        <w:rPr>
          <w:rFonts w:hint="eastAsia" w:ascii="宋体" w:hAnsi="宋体" w:eastAsia="宋体" w:cs="宋体"/>
          <w:sz w:val="24"/>
          <w:szCs w:val="24"/>
          <w:lang w:val="en-US" w:eastAsia="zh-CN"/>
        </w:rPr>
        <w:t>Ω</w:t>
      </w:r>
      <w:r>
        <w:rPr>
          <w:rFonts w:hint="default" w:ascii="宋体" w:hAnsi="宋体" w:eastAsia="宋体" w:cs="宋体"/>
          <w:sz w:val="24"/>
          <w:szCs w:val="24"/>
          <w:lang w:val="en-US" w:eastAsia="zh-CN"/>
        </w:rPr>
        <w:t>、和550Ω时的输出电流</w:t>
      </w:r>
      <w:r>
        <w:rPr>
          <w:rFonts w:hint="eastAsia" w:ascii="宋体" w:hAnsi="宋体" w:eastAsia="宋体" w:cs="宋体"/>
          <w:sz w:val="24"/>
          <w:szCs w:val="24"/>
          <w:lang w:val="en-US" w:eastAsia="zh-CN"/>
        </w:rPr>
        <w:t>I</w:t>
      </w:r>
      <w:r>
        <w:rPr>
          <w:rFonts w:hint="eastAsia" w:ascii="宋体" w:hAnsi="宋体" w:eastAsia="宋体" w:cs="宋体"/>
          <w:sz w:val="18"/>
          <w:szCs w:val="18"/>
          <w:lang w:val="en-US" w:eastAsia="zh-CN"/>
        </w:rPr>
        <w:t>1</w:t>
      </w:r>
      <w:r>
        <w:rPr>
          <w:rFonts w:hint="default" w:ascii="宋体" w:hAnsi="宋体" w:eastAsia="宋体" w:cs="宋体"/>
          <w:sz w:val="24"/>
          <w:szCs w:val="24"/>
          <w:lang w:val="en-US" w:eastAsia="zh-CN"/>
        </w:rPr>
        <w:t>，I</w:t>
      </w:r>
      <w:r>
        <w:rPr>
          <w:rFonts w:hint="default" w:ascii="宋体" w:hAnsi="宋体" w:eastAsia="宋体" w:cs="宋体"/>
          <w:sz w:val="18"/>
          <w:szCs w:val="18"/>
          <w:lang w:val="en-US" w:eastAsia="zh-CN"/>
        </w:rPr>
        <w:t>2</w:t>
      </w:r>
      <w:r>
        <w:rPr>
          <w:rFonts w:hint="default" w:ascii="宋体" w:hAnsi="宋体" w:eastAsia="宋体" w:cs="宋体"/>
          <w:sz w:val="24"/>
          <w:szCs w:val="24"/>
          <w:lang w:val="en-US" w:eastAsia="zh-CN"/>
        </w:rPr>
        <w:t>，根据</w:t>
      </w:r>
      <w:r>
        <w:rPr>
          <w:rFonts w:hint="eastAsia" w:ascii="宋体" w:hAnsi="宋体" w:eastAsia="宋体" w:cs="宋体"/>
          <w:sz w:val="21"/>
          <w:szCs w:val="21"/>
          <w:lang w:val="en-US" w:eastAsia="zh-CN"/>
        </w:rPr>
        <w:t>△</w:t>
      </w:r>
      <w:r>
        <w:rPr>
          <w:rFonts w:hint="default" w:ascii="宋体" w:hAnsi="宋体" w:eastAsia="宋体" w:cs="宋体"/>
          <w:sz w:val="24"/>
          <w:szCs w:val="24"/>
          <w:lang w:val="en-US" w:eastAsia="zh-CN"/>
        </w:rPr>
        <w:t>I/I=</w:t>
      </w:r>
      <w:r>
        <w:rPr>
          <w:rFonts w:hint="eastAsia" w:ascii="宋体" w:hAnsi="宋体" w:eastAsia="宋体" w:cs="宋体"/>
          <w:sz w:val="24"/>
          <w:szCs w:val="24"/>
          <w:lang w:val="en-US" w:eastAsia="zh-CN"/>
        </w:rPr>
        <w:t>I</w:t>
      </w:r>
      <w:r>
        <w:rPr>
          <w:rFonts w:hint="default" w:ascii="宋体" w:hAnsi="宋体" w:eastAsia="宋体" w:cs="宋体"/>
          <w:sz w:val="13"/>
          <w:szCs w:val="13"/>
          <w:lang w:val="en-US" w:eastAsia="zh-CN"/>
        </w:rPr>
        <w:t>1</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I</w:t>
      </w:r>
      <w:r>
        <w:rPr>
          <w:rFonts w:hint="default" w:ascii="宋体" w:hAnsi="宋体" w:eastAsia="宋体" w:cs="宋体"/>
          <w:sz w:val="24"/>
          <w:szCs w:val="24"/>
          <w:lang w:val="en-US" w:eastAsia="zh-CN"/>
        </w:rPr>
        <w:t>o(或I</w:t>
      </w:r>
      <w:r>
        <w:rPr>
          <w:rFonts w:hint="default" w:ascii="宋体" w:hAnsi="宋体" w:eastAsia="宋体" w:cs="宋体"/>
          <w:sz w:val="18"/>
          <w:szCs w:val="18"/>
          <w:lang w:val="en-US" w:eastAsia="zh-CN"/>
        </w:rPr>
        <w:t>2</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I</w:t>
      </w:r>
      <w:r>
        <w:rPr>
          <w:rFonts w:hint="default" w:ascii="宋体" w:hAnsi="宋体" w:eastAsia="宋体" w:cs="宋体"/>
          <w:sz w:val="24"/>
          <w:szCs w:val="24"/>
          <w:lang w:val="en-US" w:eastAsia="zh-CN"/>
        </w:rPr>
        <w:t>o)</w:t>
      </w:r>
      <w:r>
        <w:rPr>
          <w:rFonts w:hint="eastAsia" w:ascii="宋体" w:hAnsi="宋体" w:eastAsia="宋体" w:cs="宋体"/>
          <w:sz w:val="24"/>
          <w:szCs w:val="24"/>
          <w:lang w:val="en-US" w:eastAsia="zh-CN"/>
        </w:rPr>
        <w:t>/I</w:t>
      </w:r>
      <w:r>
        <w:rPr>
          <w:rFonts w:hint="default" w:ascii="宋体" w:hAnsi="宋体" w:eastAsia="宋体" w:cs="宋体"/>
          <w:sz w:val="24"/>
          <w:szCs w:val="24"/>
          <w:lang w:val="en-US" w:eastAsia="zh-CN"/>
        </w:rPr>
        <w:t>o得出输出电流变化率，结果应符合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.3.2的要求。</w:t>
      </w:r>
    </w:p>
    <w:p w14:paraId="3F0AC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.3.3实际操作软件调节耳后频率档位，测量输出波形频率变化，结果应符合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.3.3 的要求。</w:t>
      </w:r>
    </w:p>
    <w:p w14:paraId="16CFF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.3.4实际操作软件调节耳后频率档位，测量输出波形脉冲宽度，</w:t>
      </w:r>
      <w:r>
        <w:rPr>
          <w:rFonts w:hint="eastAsia" w:ascii="宋体" w:hAnsi="宋体" w:eastAsia="宋体" w:cs="宋体"/>
          <w:sz w:val="24"/>
          <w:szCs w:val="24"/>
          <w:lang w:val="en-US" w:eastAsia="zh-CN"/>
        </w:rPr>
        <w:t>结果应符合4</w:t>
      </w:r>
      <w:r>
        <w:rPr>
          <w:rFonts w:hint="default" w:ascii="宋体" w:hAnsi="宋体" w:eastAsia="宋体" w:cs="宋体"/>
          <w:sz w:val="24"/>
          <w:szCs w:val="24"/>
          <w:lang w:val="en-US" w:eastAsia="zh-CN"/>
        </w:rPr>
        <w:t>.3.4的要求。</w:t>
      </w:r>
    </w:p>
    <w:p w14:paraId="34867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.3.5 实际操作软件调节耳后频率档位，测量输出波形调制工作周期，结果应符合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.3.5的要求。</w:t>
      </w:r>
    </w:p>
    <w:p w14:paraId="637D6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.3.6 实际操作软件调节电疗输出强度档位，测量额定负载下低频脉冲最大输出幅度，再将负载断开测量开路输出峰值，结果应符合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.3.6的要求。</w:t>
      </w:r>
    </w:p>
    <w:p w14:paraId="46956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.3.7 实际操作设定运行时间 60min,用秒表测量验证,结果应符合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.3.7 的要求。</w:t>
      </w:r>
    </w:p>
    <w:p w14:paraId="29277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.4实际操作刺激仪连续工作4小时来验证，结果应符合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.4的要求。</w:t>
      </w:r>
    </w:p>
    <w:p w14:paraId="7D592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.5 噪声</w:t>
      </w:r>
    </w:p>
    <w:p w14:paraId="4C0F1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刺激仪正常工作时(关闭音乐播放功能)用声级计(A计权)在产品1m距离处，前、后、左、右四点进行测量，取最大值，应符合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.5的要求。</w:t>
      </w:r>
    </w:p>
    <w:p w14:paraId="46312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.6 功能</w:t>
      </w:r>
    </w:p>
    <w:p w14:paraId="7CC88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按照说明书操作，结果应符合</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.6的要求</w:t>
      </w:r>
    </w:p>
    <w:p w14:paraId="08BF0F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安全要求</w:t>
      </w:r>
    </w:p>
    <w:p w14:paraId="1E8A7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设备的通用安全要求按照 GB9706.1-2007和YY0607-2007 的规定执行，结果应符合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的要求。</w:t>
      </w:r>
    </w:p>
    <w:p w14:paraId="74FB1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电磁兼容性</w:t>
      </w:r>
    </w:p>
    <w:p w14:paraId="0710A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24"/>
          <w:lang w:val="en-US" w:eastAsia="zh-CN"/>
        </w:rPr>
      </w:pPr>
      <w:r>
        <w:rPr>
          <w:rFonts w:hint="default" w:ascii="宋体" w:hAnsi="宋体" w:eastAsia="宋体" w:cs="宋体"/>
          <w:sz w:val="24"/>
          <w:szCs w:val="24"/>
          <w:lang w:val="en-US" w:eastAsia="zh-CN"/>
        </w:rPr>
        <w:t xml:space="preserve">按照 YY 0505-2012和 YY0607-2007第36 章中规定的方法进行试验，结果应符合 </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的要求。</w:t>
      </w:r>
    </w:p>
    <w:p w14:paraId="488EF891">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rPr>
        <w:t>结算方式：</w:t>
      </w:r>
    </w:p>
    <w:p w14:paraId="5FC84BE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14:paraId="1E87E47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2.经采购人验收合格后支付合同总价的95%，余款免费维保期满后付清（无息）。</w:t>
      </w:r>
    </w:p>
    <w:p w14:paraId="10587FA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14:paraId="77509ECC">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14:paraId="3F4ED20F">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14:paraId="32078A8B">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14:paraId="1D45FC96">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14:paraId="7E86A49D">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14:paraId="1A0C14F5">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14:paraId="550A8BA2">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14:paraId="60825EE1">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型号、数量及外观；</w:t>
      </w:r>
    </w:p>
    <w:p w14:paraId="22ED04E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货物所附技术资料；</w:t>
      </w:r>
    </w:p>
    <w:p w14:paraId="53D50B6B">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1.3</w:t>
      </w:r>
      <w:r>
        <w:rPr>
          <w:rFonts w:hint="eastAsia" w:ascii="宋体" w:hAnsi="宋体" w:eastAsia="宋体" w:cs="仿宋_GB2312"/>
          <w:color w:val="auto"/>
          <w:sz w:val="24"/>
          <w:highlight w:val="none"/>
        </w:rPr>
        <w:t>货物组件及配置；</w:t>
      </w:r>
    </w:p>
    <w:p w14:paraId="7CB22E4D">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货物功能、性能及各项技术参数指标。</w:t>
      </w:r>
    </w:p>
    <w:p w14:paraId="68A861F7">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14:paraId="6B72F48C">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14:paraId="01514C39">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14:paraId="776EC515">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3.2</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14:paraId="6B2BFE4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w:t>
      </w:r>
      <w:r>
        <w:rPr>
          <w:rFonts w:hint="eastAsia" w:ascii="宋体" w:hAnsi="宋体" w:eastAsia="宋体" w:cs="仿宋_GB2312"/>
          <w:color w:val="auto"/>
          <w:sz w:val="24"/>
          <w:highlight w:val="none"/>
        </w:rPr>
        <w:t>货物具备产品合格证。</w:t>
      </w:r>
    </w:p>
    <w:p w14:paraId="3A3D9895">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14:paraId="59899E02">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、售后服务要求</w:t>
      </w:r>
    </w:p>
    <w:p w14:paraId="420503BE">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（1）供应商接到保修请求，维修应在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14:paraId="09EC33C0">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（2）每年四次上门对仪器维护保养，并定期电话回访，终身维护。</w:t>
      </w:r>
    </w:p>
    <w:p w14:paraId="158DE436">
      <w:pPr>
        <w:spacing w:line="400" w:lineRule="exact"/>
        <w:ind w:firstLine="480" w:firstLineChars="200"/>
        <w:jc w:val="left"/>
        <w:rPr>
          <w:rFonts w:hint="eastAsia" w:ascii="宋体" w:hAnsi="宋体" w:cs="仿宋_GB2312"/>
          <w:color w:val="auto"/>
          <w:sz w:val="24"/>
          <w:highlight w:val="none"/>
        </w:rPr>
      </w:pPr>
      <w:bookmarkStart w:id="0" w:name="OLE_LINK14"/>
      <w:r>
        <w:rPr>
          <w:rFonts w:hint="eastAsia" w:ascii="宋体" w:hAnsi="宋体" w:cs="仿宋_GB2312"/>
          <w:color w:val="auto"/>
          <w:sz w:val="24"/>
          <w:highlight w:val="none"/>
        </w:rPr>
        <w:t>（3）</w:t>
      </w:r>
      <w:bookmarkEnd w:id="0"/>
      <w:r>
        <w:rPr>
          <w:rFonts w:hint="eastAsia" w:ascii="宋体" w:hAnsi="宋体" w:cs="仿宋_GB2312"/>
          <w:color w:val="auto"/>
          <w:sz w:val="24"/>
          <w:highlight w:val="none"/>
        </w:rPr>
        <w:t>提供软件终身免费升级。</w:t>
      </w:r>
    </w:p>
    <w:p w14:paraId="023F4B6E">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14:paraId="03D93A10">
      <w:pPr>
        <w:spacing w:line="400" w:lineRule="exact"/>
        <w:ind w:firstLine="480" w:firstLineChars="200"/>
        <w:jc w:val="left"/>
        <w:rPr>
          <w:rFonts w:hint="eastAsia"/>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14:paraId="77E2D8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报价要求</w:t>
      </w:r>
    </w:p>
    <w:p w14:paraId="32B662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14:paraId="1CCF43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5B207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360E4EEB">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679760F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6AC26ECE">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415CE14F">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292DC88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6555EF2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05D31FA1">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03099B9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040EA441">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28BC83C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3C4711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EC9863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1C0F3B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68EE3B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8B77BF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32CE9D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BE180C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F5E461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A58A54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879DD7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AFA3C2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6FAE07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D3820D6">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0FDFE925">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938DC32">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02E08DBC">
      <w:pPr>
        <w:pStyle w:val="19"/>
        <w:rPr>
          <w:rFonts w:hint="default"/>
          <w:lang w:val="en-US" w:eastAsia="zh-CN"/>
        </w:rPr>
      </w:pPr>
    </w:p>
    <w:p w14:paraId="2C12ADEB">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5CCFBB37">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19085020">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04267ABB">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1621DB33">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4BF26B1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BECE768">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14:paraId="6CC74D4C">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43BFFFD4">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7FDA7335">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439377A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47EB6AA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560862E2">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0FEB3B9A">
      <w:pPr>
        <w:pageBreakBefore w:val="0"/>
        <w:kinsoku/>
        <w:wordWrap/>
        <w:topLinePunct w:val="0"/>
        <w:bidi w:val="0"/>
        <w:adjustRightInd w:val="0"/>
        <w:snapToGrid w:val="0"/>
        <w:spacing w:line="360" w:lineRule="auto"/>
        <w:rPr>
          <w:rFonts w:ascii="宋体" w:hAnsi="宋体" w:cs="宋体"/>
          <w:color w:val="auto"/>
          <w:sz w:val="30"/>
          <w:highlight w:val="none"/>
        </w:rPr>
      </w:pPr>
    </w:p>
    <w:p w14:paraId="3C5AF10E">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FCB4DF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5FC66063">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4A34E82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232498E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4437207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F10A4A9">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07366D3B">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5DEA45F7">
      <w:pPr>
        <w:pageBreakBefore w:val="0"/>
        <w:kinsoku/>
        <w:wordWrap/>
        <w:topLinePunct w:val="0"/>
        <w:bidi w:val="0"/>
        <w:adjustRightInd w:val="0"/>
        <w:snapToGrid w:val="0"/>
        <w:spacing w:line="360" w:lineRule="auto"/>
        <w:rPr>
          <w:rFonts w:ascii="宋体" w:hAnsi="宋体" w:cs="宋体"/>
          <w:color w:val="auto"/>
          <w:sz w:val="24"/>
          <w:highlight w:val="none"/>
        </w:rPr>
      </w:pPr>
    </w:p>
    <w:p w14:paraId="72ACB8D7">
      <w:pPr>
        <w:spacing w:line="348" w:lineRule="auto"/>
        <w:rPr>
          <w:rFonts w:hint="eastAsia" w:ascii="宋体" w:hAnsi="宋体" w:cs="宋体"/>
          <w:b/>
          <w:sz w:val="36"/>
          <w:szCs w:val="36"/>
        </w:rPr>
      </w:pPr>
      <w:r>
        <w:rPr>
          <w:rFonts w:hint="eastAsia" w:ascii="宋体" w:hAnsi="宋体" w:cs="宋体"/>
          <w:b/>
          <w:bCs/>
          <w:sz w:val="24"/>
        </w:rPr>
        <w:t>附1：</w:t>
      </w:r>
    </w:p>
    <w:p w14:paraId="1F2956D0">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75BF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CF77BA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36ED2ED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0F9F341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6E1950A8">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0147959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443A5BC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1724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33B4A1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318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716E2D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7D38CC2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6EB4990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17F871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79E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D6F75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0D3C430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1945D4E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68A96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C48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0AE70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5028180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D71667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98005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88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4559E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70B494A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FAFC7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21C5B6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8B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987B67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41CE6E9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1DAA8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545B0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334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35C2F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0E3AA5A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02370E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B99ED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326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1563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0C0D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8017B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67156FA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E25E8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5B2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F4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8022B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60D4F50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3E0110B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1EA28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6CB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B724F0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338583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1EEF61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2C76AD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B3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EC87FE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2983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96FC25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6AECCEC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698882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409E12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D4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1465ED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3B9490C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4FDB57D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253D41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59E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B16B0E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391C850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D3C92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3F4170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33C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76554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7CD6A42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CE5AF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6383E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3A08CF9A">
      <w:pPr>
        <w:spacing w:line="440" w:lineRule="exact"/>
        <w:ind w:firstLine="480" w:firstLineChars="200"/>
        <w:rPr>
          <w:rFonts w:ascii="宋体" w:hAnsi="宋体"/>
          <w:sz w:val="24"/>
        </w:rPr>
      </w:pPr>
      <w:r>
        <w:rPr>
          <w:rFonts w:hint="eastAsia" w:ascii="宋体" w:hAnsi="宋体"/>
          <w:sz w:val="24"/>
        </w:rPr>
        <w:t>（仅纸质文件提供）</w:t>
      </w:r>
    </w:p>
    <w:p w14:paraId="581981C9">
      <w:pPr>
        <w:rPr>
          <w:rFonts w:hint="eastAsia" w:ascii="宋体" w:hAnsi="宋体" w:cs="宋体"/>
          <w:b/>
          <w:sz w:val="36"/>
          <w:szCs w:val="36"/>
        </w:rPr>
      </w:pPr>
      <w:r>
        <w:rPr>
          <w:rFonts w:hint="eastAsia" w:ascii="宋体" w:hAnsi="宋体" w:cs="宋体"/>
          <w:b/>
          <w:sz w:val="36"/>
          <w:szCs w:val="36"/>
        </w:rPr>
        <w:br w:type="page"/>
      </w:r>
    </w:p>
    <w:p w14:paraId="68DEB572">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13C4B4FC">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4DCDD0E8">
      <w:pPr>
        <w:pStyle w:val="20"/>
        <w:rPr>
          <w:rFonts w:ascii="宋体" w:hAnsi="宋体" w:cs="宋体"/>
        </w:rPr>
      </w:pPr>
    </w:p>
    <w:p w14:paraId="4D5BAD58">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566E647F">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0A3790D8">
        <w:tblPrEx>
          <w:tblCellMar>
            <w:top w:w="0" w:type="dxa"/>
            <w:left w:w="108" w:type="dxa"/>
            <w:bottom w:w="0" w:type="dxa"/>
            <w:right w:w="108" w:type="dxa"/>
          </w:tblCellMar>
        </w:tblPrEx>
        <w:tc>
          <w:tcPr>
            <w:tcW w:w="4729" w:type="dxa"/>
            <w:noWrap/>
          </w:tcPr>
          <w:p w14:paraId="13B30C50">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18061BCA">
        <w:tblPrEx>
          <w:tblCellMar>
            <w:top w:w="0" w:type="dxa"/>
            <w:left w:w="108" w:type="dxa"/>
            <w:bottom w:w="0" w:type="dxa"/>
            <w:right w:w="108" w:type="dxa"/>
          </w:tblCellMar>
        </w:tblPrEx>
        <w:tc>
          <w:tcPr>
            <w:tcW w:w="4729" w:type="dxa"/>
            <w:noWrap/>
          </w:tcPr>
          <w:p w14:paraId="5B99FE08">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17B2568A">
        <w:tblPrEx>
          <w:tblCellMar>
            <w:top w:w="0" w:type="dxa"/>
            <w:left w:w="108" w:type="dxa"/>
            <w:bottom w:w="0" w:type="dxa"/>
            <w:right w:w="108" w:type="dxa"/>
          </w:tblCellMar>
        </w:tblPrEx>
        <w:tc>
          <w:tcPr>
            <w:tcW w:w="4729" w:type="dxa"/>
            <w:noWrap/>
          </w:tcPr>
          <w:p w14:paraId="0D5DB377">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352490FD">
      <w:pPr>
        <w:snapToGrid w:val="0"/>
        <w:spacing w:line="360" w:lineRule="auto"/>
        <w:ind w:firstLine="720" w:firstLineChars="300"/>
        <w:rPr>
          <w:rFonts w:ascii="宋体" w:hAnsi="宋体" w:cs="宋体"/>
          <w:sz w:val="24"/>
        </w:rPr>
      </w:pPr>
    </w:p>
    <w:p w14:paraId="7EF7533A">
      <w:pPr>
        <w:spacing w:line="360" w:lineRule="auto"/>
        <w:rPr>
          <w:rFonts w:ascii="宋体" w:hAnsi="宋体" w:cs="宋体"/>
          <w:sz w:val="24"/>
        </w:rPr>
      </w:pPr>
      <w:r>
        <w:rPr>
          <w:rFonts w:hint="eastAsia" w:ascii="宋体" w:hAnsi="宋体" w:cs="宋体"/>
          <w:sz w:val="24"/>
        </w:rPr>
        <w:t>法定代表人身份证复印件：</w:t>
      </w:r>
    </w:p>
    <w:p w14:paraId="1BFAD3E4">
      <w:pPr>
        <w:spacing w:line="360" w:lineRule="auto"/>
        <w:rPr>
          <w:rFonts w:ascii="宋体" w:hAnsi="宋体" w:cs="宋体"/>
          <w:szCs w:val="21"/>
        </w:rPr>
      </w:pPr>
    </w:p>
    <w:p w14:paraId="719971D7">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AAE577C">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3AAE577C">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6B69613B">
      <w:pPr>
        <w:spacing w:line="400" w:lineRule="exact"/>
        <w:ind w:firstLine="480" w:firstLineChars="200"/>
        <w:jc w:val="left"/>
        <w:rPr>
          <w:rFonts w:ascii="宋体" w:hAnsi="宋体" w:cs="宋体"/>
          <w:bCs/>
          <w:sz w:val="24"/>
        </w:rPr>
      </w:pPr>
    </w:p>
    <w:p w14:paraId="029C556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69ACF1D5">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685142E8">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4443230A">
      <w:pPr>
        <w:pStyle w:val="20"/>
        <w:rPr>
          <w:rFonts w:ascii="宋体" w:hAnsi="宋体" w:cs="宋体"/>
        </w:rPr>
      </w:pPr>
    </w:p>
    <w:p w14:paraId="7B51DF8B">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2F06CBCD">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3C124BD4">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49B98A39">
        <w:tblPrEx>
          <w:tblCellMar>
            <w:top w:w="0" w:type="dxa"/>
            <w:left w:w="108" w:type="dxa"/>
            <w:bottom w:w="0" w:type="dxa"/>
            <w:right w:w="108" w:type="dxa"/>
          </w:tblCellMar>
        </w:tblPrEx>
        <w:tc>
          <w:tcPr>
            <w:tcW w:w="4729" w:type="dxa"/>
            <w:noWrap/>
          </w:tcPr>
          <w:p w14:paraId="387F148D">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328ECEAB">
        <w:tblPrEx>
          <w:tblCellMar>
            <w:top w:w="0" w:type="dxa"/>
            <w:left w:w="108" w:type="dxa"/>
            <w:bottom w:w="0" w:type="dxa"/>
            <w:right w:w="108" w:type="dxa"/>
          </w:tblCellMar>
        </w:tblPrEx>
        <w:tc>
          <w:tcPr>
            <w:tcW w:w="4729" w:type="dxa"/>
            <w:noWrap/>
          </w:tcPr>
          <w:p w14:paraId="383E3393">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4ABB851F">
        <w:tblPrEx>
          <w:tblCellMar>
            <w:top w:w="0" w:type="dxa"/>
            <w:left w:w="108" w:type="dxa"/>
            <w:bottom w:w="0" w:type="dxa"/>
            <w:right w:w="108" w:type="dxa"/>
          </w:tblCellMar>
        </w:tblPrEx>
        <w:tc>
          <w:tcPr>
            <w:tcW w:w="4729" w:type="dxa"/>
            <w:noWrap/>
          </w:tcPr>
          <w:p w14:paraId="298D4766">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25D6F27E">
        <w:tblPrEx>
          <w:tblCellMar>
            <w:top w:w="0" w:type="dxa"/>
            <w:left w:w="108" w:type="dxa"/>
            <w:bottom w:w="0" w:type="dxa"/>
            <w:right w:w="108" w:type="dxa"/>
          </w:tblCellMar>
        </w:tblPrEx>
        <w:trPr>
          <w:trHeight w:val="80" w:hRule="atLeast"/>
        </w:trPr>
        <w:tc>
          <w:tcPr>
            <w:tcW w:w="4729" w:type="dxa"/>
            <w:noWrap/>
          </w:tcPr>
          <w:p w14:paraId="76EA8CD8">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2423A810">
      <w:pPr>
        <w:spacing w:line="360" w:lineRule="auto"/>
        <w:rPr>
          <w:rFonts w:ascii="宋体" w:hAnsi="宋体" w:cs="宋体"/>
          <w:sz w:val="24"/>
        </w:rPr>
      </w:pPr>
      <w:r>
        <w:rPr>
          <w:rFonts w:hint="eastAsia" w:ascii="宋体" w:hAnsi="宋体" w:cs="宋体"/>
          <w:sz w:val="24"/>
        </w:rPr>
        <w:t>法定代表人身份证复印件：</w:t>
      </w:r>
    </w:p>
    <w:p w14:paraId="45DE0D43">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9ABE8A3">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9ABE8A3">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543DAB19">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180FED67">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C2F01AE">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3C2F01AE">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3801D499">
      <w:pPr>
        <w:pStyle w:val="45"/>
        <w:spacing w:line="380" w:lineRule="exact"/>
        <w:rPr>
          <w:rFonts w:hint="eastAsia" w:hAnsi="宋体" w:eastAsia="宋体" w:cs="宋体"/>
          <w:b/>
          <w:sz w:val="24"/>
          <w:szCs w:val="24"/>
        </w:rPr>
      </w:pPr>
    </w:p>
    <w:p w14:paraId="3BC5D8F4">
      <w:pPr>
        <w:pStyle w:val="45"/>
        <w:spacing w:line="380" w:lineRule="exact"/>
        <w:rPr>
          <w:rFonts w:hint="eastAsia" w:hAnsi="宋体" w:eastAsia="宋体" w:cs="宋体"/>
          <w:b/>
          <w:sz w:val="24"/>
          <w:szCs w:val="24"/>
        </w:rPr>
      </w:pPr>
    </w:p>
    <w:p w14:paraId="0DB97FF9">
      <w:pPr>
        <w:pStyle w:val="45"/>
        <w:spacing w:line="380" w:lineRule="exact"/>
        <w:rPr>
          <w:rFonts w:hint="eastAsia" w:hAnsi="宋体" w:eastAsia="宋体" w:cs="宋体"/>
          <w:b/>
          <w:sz w:val="24"/>
          <w:szCs w:val="24"/>
        </w:rPr>
      </w:pPr>
    </w:p>
    <w:p w14:paraId="4E0AEB3F">
      <w:pPr>
        <w:pStyle w:val="45"/>
        <w:spacing w:line="380" w:lineRule="exact"/>
        <w:rPr>
          <w:rFonts w:hint="eastAsia" w:hAnsi="宋体" w:eastAsia="宋体" w:cs="宋体"/>
          <w:b/>
          <w:sz w:val="24"/>
          <w:szCs w:val="24"/>
        </w:rPr>
      </w:pPr>
    </w:p>
    <w:p w14:paraId="6C46C67B">
      <w:pPr>
        <w:pStyle w:val="45"/>
        <w:spacing w:line="380" w:lineRule="exact"/>
        <w:rPr>
          <w:rFonts w:hint="eastAsia" w:hAnsi="宋体" w:eastAsia="宋体" w:cs="宋体"/>
          <w:b/>
          <w:sz w:val="24"/>
          <w:szCs w:val="24"/>
        </w:rPr>
      </w:pPr>
    </w:p>
    <w:p w14:paraId="52E49850">
      <w:pPr>
        <w:pStyle w:val="45"/>
        <w:spacing w:line="380" w:lineRule="exact"/>
        <w:rPr>
          <w:rFonts w:hint="eastAsia" w:hAnsi="宋体" w:eastAsia="宋体" w:cs="宋体"/>
          <w:b/>
          <w:sz w:val="24"/>
          <w:szCs w:val="24"/>
        </w:rPr>
      </w:pPr>
    </w:p>
    <w:p w14:paraId="45592E42">
      <w:pPr>
        <w:pStyle w:val="45"/>
        <w:spacing w:line="380" w:lineRule="exact"/>
        <w:rPr>
          <w:rFonts w:hint="eastAsia" w:hAnsi="宋体" w:eastAsia="宋体" w:cs="宋体"/>
          <w:b/>
          <w:sz w:val="24"/>
          <w:szCs w:val="24"/>
        </w:rPr>
      </w:pPr>
    </w:p>
    <w:p w14:paraId="3701C86F">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3FEA6988">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35BD4024">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1F9DB945">
      <w:pPr>
        <w:pStyle w:val="45"/>
        <w:spacing w:line="380" w:lineRule="exact"/>
        <w:rPr>
          <w:rFonts w:hint="eastAsia" w:hAnsi="宋体" w:eastAsia="宋体" w:cs="宋体"/>
          <w:b/>
          <w:sz w:val="24"/>
          <w:szCs w:val="24"/>
        </w:rPr>
      </w:pPr>
    </w:p>
    <w:p w14:paraId="07DDD346">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0CE4D0C6">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4207A20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14:paraId="594644D6">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2E5171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1D4312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7FE674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08605E0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5EEF7E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154C4E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29C29EAA">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1C117DE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1E09241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B23F5A3">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1D6122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937A87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205145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47DF07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77F9287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2249567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79351E7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5591D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5545D8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D82BDA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1D4E4882">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3C74296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721DFF25">
      <w:pPr>
        <w:pStyle w:val="5"/>
        <w:rPr>
          <w:rFonts w:hAnsi="宋体"/>
          <w:color w:val="auto"/>
          <w:sz w:val="21"/>
          <w:szCs w:val="21"/>
        </w:rPr>
      </w:pPr>
    </w:p>
    <w:p w14:paraId="01AFA8B6">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44012880">
      <w:pPr>
        <w:pStyle w:val="5"/>
        <w:spacing w:line="360" w:lineRule="auto"/>
        <w:ind w:firstLine="480"/>
        <w:rPr>
          <w:rFonts w:hAnsi="宋体"/>
          <w:color w:val="auto"/>
          <w:szCs w:val="24"/>
        </w:rPr>
      </w:pPr>
      <w:r>
        <w:rPr>
          <w:rFonts w:hint="eastAsia" w:hAnsi="宋体"/>
          <w:color w:val="auto"/>
          <w:szCs w:val="24"/>
        </w:rPr>
        <w:t>主要设备有：</w:t>
      </w:r>
    </w:p>
    <w:p w14:paraId="0FABBEA4">
      <w:pPr>
        <w:pStyle w:val="5"/>
        <w:spacing w:line="360" w:lineRule="auto"/>
        <w:ind w:firstLine="480"/>
        <w:rPr>
          <w:rFonts w:hAnsi="宋体"/>
          <w:color w:val="auto"/>
          <w:szCs w:val="24"/>
        </w:rPr>
      </w:pPr>
    </w:p>
    <w:p w14:paraId="39D1A294">
      <w:pPr>
        <w:pStyle w:val="5"/>
        <w:spacing w:line="360" w:lineRule="auto"/>
        <w:ind w:firstLine="480"/>
        <w:rPr>
          <w:rFonts w:hAnsi="宋体"/>
          <w:color w:val="auto"/>
          <w:szCs w:val="24"/>
        </w:rPr>
      </w:pPr>
      <w:r>
        <w:rPr>
          <w:rFonts w:hint="eastAsia" w:hAnsi="宋体"/>
          <w:color w:val="auto"/>
          <w:szCs w:val="24"/>
        </w:rPr>
        <w:t>主要专业技术能力有：</w:t>
      </w:r>
    </w:p>
    <w:p w14:paraId="4BBA32CB">
      <w:pPr>
        <w:snapToGrid w:val="0"/>
        <w:spacing w:line="460" w:lineRule="exact"/>
        <w:ind w:firstLine="480" w:firstLineChars="200"/>
        <w:rPr>
          <w:rFonts w:ascii="宋体" w:hAnsi="宋体"/>
          <w:color w:val="auto"/>
          <w:sz w:val="24"/>
        </w:rPr>
      </w:pPr>
    </w:p>
    <w:p w14:paraId="28ED0BC4">
      <w:pPr>
        <w:snapToGrid w:val="0"/>
        <w:spacing w:line="460" w:lineRule="exact"/>
        <w:ind w:firstLine="480" w:firstLineChars="200"/>
        <w:rPr>
          <w:rFonts w:ascii="宋体" w:hAnsi="宋体"/>
          <w:color w:val="auto"/>
          <w:sz w:val="24"/>
        </w:rPr>
      </w:pPr>
    </w:p>
    <w:p w14:paraId="6E4CDA8D">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98D88DA">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2FA274F0">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4CA474A1">
      <w:pPr>
        <w:spacing w:line="460" w:lineRule="exact"/>
        <w:rPr>
          <w:rFonts w:ascii="宋体" w:hAnsi="宋体" w:cs="黑体"/>
          <w:color w:val="auto"/>
          <w:sz w:val="24"/>
        </w:rPr>
      </w:pPr>
    </w:p>
    <w:p w14:paraId="0FAFA0F9">
      <w:pPr>
        <w:rPr>
          <w:rFonts w:ascii="宋体" w:hAnsi="宋体" w:cs="黑体"/>
          <w:color w:val="auto"/>
          <w:sz w:val="28"/>
          <w:szCs w:val="28"/>
        </w:rPr>
      </w:pPr>
    </w:p>
    <w:p w14:paraId="4D677451">
      <w:pPr>
        <w:rPr>
          <w:rFonts w:ascii="宋体" w:hAnsi="宋体" w:cs="黑体"/>
          <w:color w:val="auto"/>
          <w:sz w:val="28"/>
          <w:szCs w:val="28"/>
        </w:rPr>
      </w:pPr>
    </w:p>
    <w:p w14:paraId="769C3F7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77F0967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7F0DADF3">
      <w:pPr>
        <w:snapToGrid w:val="0"/>
        <w:spacing w:line="460" w:lineRule="exact"/>
        <w:rPr>
          <w:rFonts w:ascii="宋体" w:hAnsi="宋体"/>
          <w:color w:val="auto"/>
          <w:sz w:val="24"/>
        </w:rPr>
      </w:pPr>
    </w:p>
    <w:p w14:paraId="6DE61463">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0117C83E">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554C20D">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8B1C721">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377C5200">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5857A00F">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4F620214">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7DBA83E9">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5A6CD49E">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6CCD59DE">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1071110">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22F37074">
            <w:pPr>
              <w:widowControl/>
              <w:spacing w:line="360" w:lineRule="exact"/>
              <w:jc w:val="center"/>
              <w:rPr>
                <w:rFonts w:hint="eastAsia" w:ascii="宋体" w:hAnsi="宋体" w:eastAsia="宋体" w:cs="宋体"/>
                <w:color w:val="000000"/>
                <w:sz w:val="24"/>
                <w:szCs w:val="24"/>
              </w:rPr>
            </w:pPr>
          </w:p>
        </w:tc>
      </w:tr>
      <w:tr w14:paraId="16461E01">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1F77440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413F865">
            <w:pPr>
              <w:widowControl/>
              <w:spacing w:line="360" w:lineRule="exact"/>
              <w:jc w:val="center"/>
              <w:rPr>
                <w:rFonts w:hint="eastAsia" w:ascii="宋体" w:hAnsi="宋体" w:eastAsia="宋体" w:cs="宋体"/>
                <w:color w:val="000000"/>
                <w:sz w:val="24"/>
                <w:szCs w:val="24"/>
              </w:rPr>
            </w:pPr>
          </w:p>
        </w:tc>
      </w:tr>
      <w:tr w14:paraId="03CBD243">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77D4473">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23BFF2B6">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88F0540">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741DAE71">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7C9EC3F6">
      <w:pPr>
        <w:pageBreakBefore w:val="0"/>
        <w:kinsoku/>
        <w:wordWrap/>
        <w:topLinePunct w:val="0"/>
        <w:bidi w:val="0"/>
        <w:adjustRightInd w:val="0"/>
        <w:snapToGrid w:val="0"/>
        <w:spacing w:line="360" w:lineRule="auto"/>
        <w:rPr>
          <w:rFonts w:ascii="宋体" w:hAnsi="宋体" w:cs="宋体"/>
          <w:color w:val="auto"/>
          <w:sz w:val="24"/>
          <w:highlight w:val="none"/>
        </w:rPr>
      </w:pPr>
    </w:p>
    <w:p w14:paraId="570844D5">
      <w:pPr>
        <w:snapToGrid w:val="0"/>
        <w:spacing w:line="360" w:lineRule="auto"/>
        <w:rPr>
          <w:rFonts w:ascii="宋体" w:hAnsi="宋体" w:cs="宋体"/>
          <w:sz w:val="24"/>
        </w:rPr>
      </w:pPr>
    </w:p>
    <w:p w14:paraId="721761C2">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72224509">
      <w:pPr>
        <w:rPr>
          <w:rFonts w:ascii="宋体" w:hAnsi="宋体" w:cs="宋体"/>
          <w:sz w:val="24"/>
        </w:rPr>
      </w:pPr>
    </w:p>
    <w:p w14:paraId="29B7B6A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07887012">
      <w:pPr>
        <w:rPr>
          <w:rFonts w:hint="eastAsia" w:ascii="宋体" w:hAnsi="宋体" w:cs="宋体"/>
          <w:sz w:val="24"/>
          <w:lang w:eastAsia="zh-CN"/>
        </w:rPr>
      </w:pPr>
    </w:p>
    <w:p w14:paraId="09EDA2FF">
      <w:pPr>
        <w:rPr>
          <w:rFonts w:hint="eastAsia" w:ascii="宋体" w:hAnsi="宋体" w:cs="宋体"/>
          <w:sz w:val="24"/>
          <w:lang w:eastAsia="zh-CN"/>
        </w:rPr>
      </w:pPr>
      <w:r>
        <w:rPr>
          <w:rFonts w:hint="eastAsia" w:ascii="宋体" w:hAnsi="宋体" w:cs="宋体"/>
          <w:sz w:val="24"/>
          <w:lang w:eastAsia="zh-CN"/>
        </w:rPr>
        <w:t>日期：</w:t>
      </w:r>
    </w:p>
    <w:p w14:paraId="4DD0BA57">
      <w:pPr>
        <w:rPr>
          <w:rFonts w:hint="eastAsia" w:ascii="宋体" w:hAnsi="宋体" w:cs="宋体"/>
          <w:b/>
          <w:sz w:val="24"/>
        </w:rPr>
      </w:pPr>
      <w:r>
        <w:rPr>
          <w:rFonts w:hint="eastAsia" w:ascii="宋体" w:hAnsi="宋体" w:cs="宋体"/>
          <w:b/>
          <w:sz w:val="24"/>
        </w:rPr>
        <w:br w:type="page"/>
      </w:r>
    </w:p>
    <w:p w14:paraId="78B70D9F">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615505BA">
      <w:pPr>
        <w:jc w:val="center"/>
        <w:rPr>
          <w:rFonts w:ascii="宋体" w:hAnsi="宋体" w:cs="宋体"/>
          <w:b/>
          <w:sz w:val="32"/>
        </w:rPr>
      </w:pPr>
      <w:r>
        <w:rPr>
          <w:rFonts w:hint="eastAsia" w:ascii="宋体" w:hAnsi="宋体" w:cs="宋体"/>
          <w:b/>
          <w:sz w:val="32"/>
        </w:rPr>
        <w:t>报价明细表</w:t>
      </w:r>
    </w:p>
    <w:p w14:paraId="114B9492">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00CD4FE2">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F651E7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494DD58">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6FFDE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0C06C3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B7AF43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B09DEA9">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DCCA34">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5D29FDB3">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6B5E67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0A780B8">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9E2B21">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C79F9F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08AA74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8343DDE">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486463F">
            <w:pPr>
              <w:widowControl/>
              <w:autoSpaceDE w:val="0"/>
              <w:autoSpaceDN w:val="0"/>
              <w:spacing w:line="420" w:lineRule="auto"/>
              <w:jc w:val="center"/>
              <w:rPr>
                <w:rFonts w:hint="eastAsia" w:ascii="宋体" w:hAnsi="宋体" w:eastAsia="宋体" w:cs="宋体"/>
                <w:color w:val="000000"/>
                <w:sz w:val="24"/>
                <w:szCs w:val="24"/>
              </w:rPr>
            </w:pPr>
          </w:p>
        </w:tc>
      </w:tr>
      <w:tr w14:paraId="7A69C7B5">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A6FD26">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C0C57D1">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4632AF2">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9700230">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9FD69CF">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F01A16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A94061">
            <w:pPr>
              <w:widowControl/>
              <w:autoSpaceDE w:val="0"/>
              <w:autoSpaceDN w:val="0"/>
              <w:spacing w:line="420" w:lineRule="auto"/>
              <w:jc w:val="center"/>
              <w:rPr>
                <w:rFonts w:hint="eastAsia" w:ascii="宋体" w:hAnsi="宋体" w:eastAsia="宋体" w:cs="宋体"/>
                <w:color w:val="000000"/>
                <w:sz w:val="24"/>
                <w:szCs w:val="24"/>
              </w:rPr>
            </w:pPr>
          </w:p>
        </w:tc>
      </w:tr>
      <w:tr w14:paraId="12A40187">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9B2E86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E6C5A0E">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0B3DDDB">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6F5EA1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2FA9F73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661716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BE63DE4">
            <w:pPr>
              <w:widowControl/>
              <w:autoSpaceDE w:val="0"/>
              <w:autoSpaceDN w:val="0"/>
              <w:spacing w:line="420" w:lineRule="auto"/>
              <w:jc w:val="center"/>
              <w:rPr>
                <w:rFonts w:hint="eastAsia" w:ascii="宋体" w:hAnsi="宋体" w:eastAsia="宋体" w:cs="宋体"/>
                <w:color w:val="000000"/>
                <w:sz w:val="24"/>
                <w:szCs w:val="24"/>
              </w:rPr>
            </w:pPr>
          </w:p>
        </w:tc>
      </w:tr>
      <w:tr w14:paraId="26F377C4">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DC018D2">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4975E04">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2FDC04">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9C659B4">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EC42279">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7975842">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A4F6D35">
            <w:pPr>
              <w:widowControl/>
              <w:autoSpaceDE w:val="0"/>
              <w:autoSpaceDN w:val="0"/>
              <w:spacing w:line="420" w:lineRule="auto"/>
              <w:jc w:val="left"/>
              <w:rPr>
                <w:rFonts w:hint="eastAsia" w:ascii="宋体" w:hAnsi="宋体" w:eastAsia="宋体" w:cs="宋体"/>
                <w:color w:val="000000"/>
                <w:sz w:val="24"/>
                <w:szCs w:val="24"/>
              </w:rPr>
            </w:pPr>
          </w:p>
        </w:tc>
      </w:tr>
      <w:tr w14:paraId="24C63369">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5AC80FD">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924D64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B90BD7B">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51D4985">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F0EB935">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B1596C">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409EF7D">
            <w:pPr>
              <w:widowControl/>
              <w:autoSpaceDE w:val="0"/>
              <w:autoSpaceDN w:val="0"/>
              <w:spacing w:line="420" w:lineRule="auto"/>
              <w:jc w:val="left"/>
              <w:rPr>
                <w:rFonts w:hint="eastAsia" w:ascii="宋体" w:hAnsi="宋体" w:eastAsia="宋体" w:cs="宋体"/>
                <w:color w:val="000000"/>
                <w:sz w:val="24"/>
                <w:szCs w:val="24"/>
              </w:rPr>
            </w:pPr>
          </w:p>
        </w:tc>
      </w:tr>
      <w:tr w14:paraId="667F8781">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F963DD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2781151">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0C3686A0">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6A984811">
      <w:pPr>
        <w:rPr>
          <w:rFonts w:ascii="宋体" w:hAnsi="宋体" w:cs="宋体"/>
          <w:sz w:val="24"/>
        </w:rPr>
      </w:pPr>
    </w:p>
    <w:p w14:paraId="65AA5870">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212B9538">
      <w:pPr>
        <w:rPr>
          <w:rFonts w:ascii="宋体" w:hAnsi="宋体" w:cs="宋体"/>
          <w:sz w:val="24"/>
        </w:rPr>
      </w:pPr>
    </w:p>
    <w:p w14:paraId="680528C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144B923">
      <w:pPr>
        <w:rPr>
          <w:rFonts w:hint="eastAsia" w:ascii="宋体" w:hAnsi="宋体" w:cs="宋体"/>
          <w:sz w:val="24"/>
          <w:lang w:eastAsia="zh-CN"/>
        </w:rPr>
      </w:pPr>
    </w:p>
    <w:p w14:paraId="760633F6">
      <w:pPr>
        <w:rPr>
          <w:rFonts w:hint="eastAsia" w:ascii="宋体" w:hAnsi="宋体" w:cs="宋体"/>
          <w:sz w:val="24"/>
          <w:lang w:eastAsia="zh-CN"/>
        </w:rPr>
      </w:pPr>
      <w:r>
        <w:rPr>
          <w:rFonts w:hint="eastAsia" w:ascii="宋体" w:hAnsi="宋体" w:cs="宋体"/>
          <w:sz w:val="24"/>
          <w:lang w:eastAsia="zh-CN"/>
        </w:rPr>
        <w:t>日期：</w:t>
      </w:r>
    </w:p>
    <w:p w14:paraId="2BE92623">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6AA9EE8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3A695C75">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3867C001">
      <w:pPr>
        <w:pStyle w:val="19"/>
        <w:rPr>
          <w:rFonts w:hint="eastAsia"/>
          <w:lang w:eastAsia="zh-CN"/>
        </w:rPr>
      </w:pPr>
    </w:p>
    <w:p w14:paraId="1244C9D1">
      <w:pPr>
        <w:pageBreakBefore w:val="0"/>
        <w:kinsoku/>
        <w:wordWrap/>
        <w:topLinePunct w:val="0"/>
        <w:bidi w:val="0"/>
        <w:adjustRightInd w:val="0"/>
        <w:snapToGrid w:val="0"/>
        <w:spacing w:line="360" w:lineRule="auto"/>
        <w:rPr>
          <w:rFonts w:ascii="宋体" w:hAnsi="宋体" w:cs="宋体"/>
          <w:color w:val="auto"/>
          <w:sz w:val="24"/>
          <w:highlight w:val="none"/>
        </w:rPr>
      </w:pPr>
    </w:p>
    <w:p w14:paraId="2E248051">
      <w:pPr>
        <w:pageBreakBefore w:val="0"/>
        <w:kinsoku/>
        <w:wordWrap/>
        <w:topLinePunct w:val="0"/>
        <w:bidi w:val="0"/>
        <w:adjustRightInd w:val="0"/>
        <w:snapToGrid w:val="0"/>
        <w:spacing w:line="360" w:lineRule="auto"/>
        <w:rPr>
          <w:rFonts w:ascii="宋体" w:hAnsi="宋体" w:cs="宋体"/>
          <w:b/>
          <w:color w:val="auto"/>
          <w:sz w:val="24"/>
          <w:highlight w:val="none"/>
        </w:rPr>
      </w:pPr>
    </w:p>
    <w:p w14:paraId="30E445A9">
      <w:pPr>
        <w:pageBreakBefore w:val="0"/>
        <w:kinsoku/>
        <w:wordWrap/>
        <w:topLinePunct w:val="0"/>
        <w:bidi w:val="0"/>
        <w:adjustRightInd w:val="0"/>
        <w:snapToGrid w:val="0"/>
        <w:spacing w:line="360" w:lineRule="auto"/>
        <w:rPr>
          <w:rFonts w:ascii="宋体" w:hAnsi="宋体" w:cs="宋体"/>
          <w:b/>
          <w:color w:val="auto"/>
          <w:sz w:val="24"/>
          <w:highlight w:val="none"/>
        </w:rPr>
      </w:pPr>
    </w:p>
    <w:p w14:paraId="7E3E078B">
      <w:pPr>
        <w:pageBreakBefore w:val="0"/>
        <w:kinsoku/>
        <w:wordWrap/>
        <w:topLinePunct w:val="0"/>
        <w:bidi w:val="0"/>
        <w:adjustRightInd w:val="0"/>
        <w:snapToGrid w:val="0"/>
        <w:spacing w:line="360" w:lineRule="auto"/>
        <w:rPr>
          <w:rFonts w:ascii="宋体" w:hAnsi="宋体" w:cs="宋体"/>
          <w:b/>
          <w:color w:val="auto"/>
          <w:sz w:val="24"/>
          <w:highlight w:val="none"/>
        </w:rPr>
      </w:pPr>
    </w:p>
    <w:p w14:paraId="57EE6535">
      <w:pPr>
        <w:pageBreakBefore w:val="0"/>
        <w:kinsoku/>
        <w:wordWrap/>
        <w:topLinePunct w:val="0"/>
        <w:bidi w:val="0"/>
        <w:adjustRightInd w:val="0"/>
        <w:snapToGrid w:val="0"/>
        <w:spacing w:line="360" w:lineRule="auto"/>
        <w:rPr>
          <w:rFonts w:ascii="宋体" w:hAnsi="宋体" w:cs="宋体"/>
          <w:b/>
          <w:color w:val="auto"/>
          <w:sz w:val="24"/>
          <w:highlight w:val="none"/>
        </w:rPr>
      </w:pPr>
    </w:p>
    <w:p w14:paraId="4E21E891">
      <w:pPr>
        <w:pageBreakBefore w:val="0"/>
        <w:kinsoku/>
        <w:wordWrap/>
        <w:topLinePunct w:val="0"/>
        <w:bidi w:val="0"/>
        <w:adjustRightInd w:val="0"/>
        <w:snapToGrid w:val="0"/>
        <w:spacing w:line="360" w:lineRule="auto"/>
        <w:rPr>
          <w:rFonts w:ascii="宋体" w:hAnsi="宋体" w:cs="宋体"/>
          <w:b/>
          <w:color w:val="auto"/>
          <w:sz w:val="24"/>
          <w:highlight w:val="none"/>
        </w:rPr>
      </w:pPr>
    </w:p>
    <w:p w14:paraId="10B06296">
      <w:pPr>
        <w:pageBreakBefore w:val="0"/>
        <w:kinsoku/>
        <w:wordWrap/>
        <w:topLinePunct w:val="0"/>
        <w:bidi w:val="0"/>
        <w:adjustRightInd w:val="0"/>
        <w:snapToGrid w:val="0"/>
        <w:spacing w:line="360" w:lineRule="auto"/>
        <w:rPr>
          <w:rFonts w:ascii="宋体" w:hAnsi="宋体" w:cs="宋体"/>
          <w:b/>
          <w:color w:val="auto"/>
          <w:sz w:val="24"/>
          <w:highlight w:val="none"/>
        </w:rPr>
      </w:pPr>
    </w:p>
    <w:p w14:paraId="2B245A46">
      <w:pPr>
        <w:pageBreakBefore w:val="0"/>
        <w:kinsoku/>
        <w:wordWrap/>
        <w:topLinePunct w:val="0"/>
        <w:bidi w:val="0"/>
        <w:adjustRightInd w:val="0"/>
        <w:snapToGrid w:val="0"/>
        <w:spacing w:line="360" w:lineRule="auto"/>
        <w:rPr>
          <w:rFonts w:ascii="宋体" w:hAnsi="宋体" w:cs="宋体"/>
          <w:b/>
          <w:color w:val="auto"/>
          <w:sz w:val="24"/>
          <w:highlight w:val="none"/>
        </w:rPr>
      </w:pPr>
    </w:p>
    <w:p w14:paraId="1A64D0B4">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6CEB11C6">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75B63E2D">
      <w:pPr>
        <w:pStyle w:val="5"/>
        <w:pageBreakBefore w:val="0"/>
        <w:numPr>
          <w:ilvl w:val="0"/>
          <w:numId w:val="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7D75B4F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3B7DC28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07D7EB1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7225B82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48B8892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578285C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7FB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5B5BCF0">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6BE088B7">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0A3EB3AC">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38E07233">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50F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FECF66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1D171AC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5EEF4F6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66B22EC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61FA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ED2F73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580DD8D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44511AA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97390E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50C32ED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68E01B5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E73BC2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74954F9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5E16FC7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C7829E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4E3460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626184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A69AC4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4AB20A2C">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430FD660">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A08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78B59D9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77A88B2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1634365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CC7C1D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36EF71D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452925C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778E034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14F4B17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60EB930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5D21B2B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689268C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0EF2A26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0C362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E16542E">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02CD3C">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4714024">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F43AE1">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D411BA7">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C67796C">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0DE799B">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4097098">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5D69207">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DD62B81">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70E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975DA9E">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CD4A08">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D22209A">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D0E2AE2">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2FB8A5">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25FD2B6">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ECF18C7">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C5C593">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083749A">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000CDE1">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C3BB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48D2639">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68A6E21">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276F71B">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5E1363">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F08F2BB">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D8D8B0D">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807BA0F">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DCCE17C">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E1E5F20">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FC83A1E">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5A0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1B00832">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12AD80D">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3CDC8D5">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8016416">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C732EA4">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C08CF28">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C9F1ABC">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E74D00B">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0F403B0">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4346AD5">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CF02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7110172">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CDD48A">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E072EB0">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B93840">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ADFAAC">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4276643">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1BFFD44">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D5E2A9">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326F1D2">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3AF651AC">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4903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5BAEA3F">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C6F4531">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F79BA9">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1E4504">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3446CA0">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B815BA2">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BC18E04">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B2A49A">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D5007EF">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2A0A118">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4CECAD72">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3D1E00D">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4B2030D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1F0806E">
      <w:pPr>
        <w:pageBreakBefore w:val="0"/>
        <w:kinsoku/>
        <w:wordWrap/>
        <w:topLinePunct w:val="0"/>
        <w:bidi w:val="0"/>
        <w:adjustRightInd w:val="0"/>
        <w:snapToGrid w:val="0"/>
        <w:spacing w:line="360" w:lineRule="auto"/>
        <w:rPr>
          <w:rFonts w:ascii="宋体" w:hAnsi="宋体" w:cs="宋体"/>
          <w:color w:val="auto"/>
          <w:sz w:val="24"/>
          <w:highlight w:val="none"/>
        </w:rPr>
      </w:pPr>
    </w:p>
    <w:p w14:paraId="6B2EDDC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839"/>
      <w:bookmarkStart w:id="3" w:name="_Toc288738397"/>
    </w:p>
    <w:p w14:paraId="40996136">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D591897">
      <w:pPr>
        <w:rPr>
          <w:rFonts w:hint="eastAsia" w:ascii="宋体" w:hAnsi="宋体" w:cs="宋体"/>
          <w:sz w:val="24"/>
          <w:lang w:eastAsia="zh-CN"/>
        </w:rPr>
      </w:pPr>
      <w:r>
        <w:rPr>
          <w:rFonts w:hint="eastAsia" w:ascii="宋体" w:hAnsi="宋体" w:cs="宋体"/>
          <w:sz w:val="24"/>
          <w:lang w:eastAsia="zh-CN"/>
        </w:rPr>
        <w:t>日期：</w:t>
      </w:r>
    </w:p>
    <w:p w14:paraId="543C4C3E">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7AC22DD">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790F4CF">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D1BE5D4">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33CF981">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BA05BD4">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3F226D7">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30D34BF">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4BE097D">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CCE4B5E">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F59AE56">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06906E2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9B975F5">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17EF1B64">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6067574B">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1F2A7DE0">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7AB34ED7">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5BE0AB61">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40ACB922">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16E2FB9D">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1FC3A5D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3E04BE3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C5D0325">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248F9E63">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0B7DE2FC">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5068102E">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024B99CD">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6F940A44">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7AAD65B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97F30B6">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7882AA7">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3966D02">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5F64CDA">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CA931BB">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C13FADD">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9FB7FE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6A9DC2D">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3664452">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E37C37">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16F6B8C">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C018294">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5C69816">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9CF423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05A70A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BEC24D5">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E503128">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1E2FC80">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AF7A44C">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D41FC2C">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2D824A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A2017B4">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2348B8F">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3380C41">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9197E9">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9DBAB6A">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64B60F9">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1F8FF8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73F52A7">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139B7E">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2BD9A9E">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B7D5C9E">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E0F21BE">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D5A36DA">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6EB244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060BD04">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1CA87A7">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503AF22">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D8CDD4E">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A012F51">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F59DF85">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49DC7B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07FAF3B">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EE84E72">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B8F11A8">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F6A9D6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5109D6E">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3408FB4">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FF689E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FFFF9A0">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763E6F4">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8BEE8CD">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9FCD6D1">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49524F3">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4DE2012">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5C03BC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39A3C2">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8737E6">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2234973">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9504D22">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0D2F833">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2EA3A14">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211534A7">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5EDB0E72">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5629002C">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69681AB0">
      <w:pPr>
        <w:pageBreakBefore w:val="0"/>
        <w:kinsoku/>
        <w:wordWrap/>
        <w:topLinePunct w:val="0"/>
        <w:bidi w:val="0"/>
        <w:adjustRightInd w:val="0"/>
        <w:snapToGrid w:val="0"/>
        <w:spacing w:line="360" w:lineRule="auto"/>
        <w:rPr>
          <w:rFonts w:ascii="宋体" w:hAnsi="宋体" w:cs="宋体"/>
          <w:color w:val="auto"/>
          <w:sz w:val="24"/>
          <w:highlight w:val="none"/>
        </w:rPr>
      </w:pPr>
    </w:p>
    <w:p w14:paraId="5405114B">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1CC6A4CD">
      <w:pPr>
        <w:pageBreakBefore w:val="0"/>
        <w:kinsoku/>
        <w:wordWrap/>
        <w:topLinePunct w:val="0"/>
        <w:bidi w:val="0"/>
        <w:adjustRightInd w:val="0"/>
        <w:snapToGrid w:val="0"/>
        <w:spacing w:line="360" w:lineRule="auto"/>
        <w:rPr>
          <w:rFonts w:ascii="宋体" w:hAnsi="宋体" w:cs="宋体"/>
          <w:color w:val="auto"/>
          <w:sz w:val="24"/>
          <w:highlight w:val="none"/>
        </w:rPr>
      </w:pPr>
    </w:p>
    <w:p w14:paraId="6DCABB96">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3ED5A5C4">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E75B632">
      <w:pPr>
        <w:rPr>
          <w:rFonts w:hint="eastAsia" w:ascii="宋体" w:hAnsi="宋体" w:cs="宋体"/>
          <w:sz w:val="24"/>
          <w:lang w:eastAsia="zh-CN"/>
        </w:rPr>
      </w:pPr>
      <w:r>
        <w:rPr>
          <w:rFonts w:hint="eastAsia" w:ascii="宋体" w:hAnsi="宋体" w:cs="宋体"/>
          <w:sz w:val="24"/>
          <w:lang w:eastAsia="zh-CN"/>
        </w:rPr>
        <w:t>日期：</w:t>
      </w:r>
    </w:p>
    <w:p w14:paraId="308E8755">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14C8753">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7A2520A">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6F48543">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58DB148">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53A2B3E4">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7C87A33">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B265220">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1ADD08B8">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03B0072B">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460398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CA440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54CAD57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5D07E">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24571E7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A57B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A03193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6FEA5CD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3D0B74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0528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8ADD1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DB89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BE26729">
            <w:pPr>
              <w:widowControl/>
              <w:spacing w:line="360" w:lineRule="exact"/>
              <w:jc w:val="center"/>
              <w:rPr>
                <w:rFonts w:hint="eastAsia" w:ascii="宋体" w:hAnsi="宋体" w:eastAsia="宋体" w:cs="宋体"/>
                <w:sz w:val="24"/>
                <w:szCs w:val="24"/>
              </w:rPr>
            </w:pPr>
          </w:p>
        </w:tc>
      </w:tr>
      <w:tr w14:paraId="225750A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9BEB0B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DF56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505C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684B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651F70D">
            <w:pPr>
              <w:widowControl/>
              <w:spacing w:line="360" w:lineRule="exact"/>
              <w:jc w:val="center"/>
              <w:rPr>
                <w:rFonts w:hint="eastAsia" w:ascii="宋体" w:hAnsi="宋体" w:eastAsia="宋体" w:cs="宋体"/>
                <w:sz w:val="24"/>
                <w:szCs w:val="24"/>
              </w:rPr>
            </w:pPr>
          </w:p>
        </w:tc>
      </w:tr>
      <w:tr w14:paraId="3F2B883A">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A5AB45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6B6A">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704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CF4F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285917B">
            <w:pPr>
              <w:widowControl/>
              <w:spacing w:line="360" w:lineRule="exact"/>
              <w:jc w:val="center"/>
              <w:rPr>
                <w:rFonts w:hint="eastAsia" w:ascii="宋体" w:hAnsi="宋体" w:eastAsia="宋体" w:cs="宋体"/>
                <w:sz w:val="24"/>
                <w:szCs w:val="24"/>
              </w:rPr>
            </w:pPr>
          </w:p>
        </w:tc>
      </w:tr>
      <w:tr w14:paraId="024EDD4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F14C94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AEA9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A31B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893E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3EA5F77">
            <w:pPr>
              <w:widowControl/>
              <w:spacing w:line="360" w:lineRule="exact"/>
              <w:jc w:val="center"/>
              <w:rPr>
                <w:rFonts w:hint="eastAsia" w:ascii="宋体" w:hAnsi="宋体" w:eastAsia="宋体" w:cs="宋体"/>
                <w:sz w:val="24"/>
                <w:szCs w:val="24"/>
              </w:rPr>
            </w:pPr>
          </w:p>
        </w:tc>
      </w:tr>
      <w:tr w14:paraId="711E28C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5F59AE5">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4A39D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8E86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44ED8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F198897">
            <w:pPr>
              <w:widowControl/>
              <w:spacing w:line="360" w:lineRule="exact"/>
              <w:jc w:val="center"/>
              <w:rPr>
                <w:rFonts w:hint="eastAsia" w:ascii="宋体" w:hAnsi="宋体" w:eastAsia="宋体" w:cs="宋体"/>
                <w:sz w:val="24"/>
                <w:szCs w:val="24"/>
              </w:rPr>
            </w:pPr>
          </w:p>
        </w:tc>
      </w:tr>
      <w:tr w14:paraId="7FAE1EB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82E5DB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7EE9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06BD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C1372A">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2AE3D54">
            <w:pPr>
              <w:widowControl/>
              <w:spacing w:line="360" w:lineRule="exact"/>
              <w:jc w:val="center"/>
              <w:rPr>
                <w:rFonts w:hint="eastAsia" w:ascii="宋体" w:hAnsi="宋体" w:eastAsia="宋体" w:cs="宋体"/>
                <w:sz w:val="24"/>
                <w:szCs w:val="24"/>
              </w:rPr>
            </w:pPr>
          </w:p>
        </w:tc>
      </w:tr>
      <w:tr w14:paraId="379D3BE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3EA8700">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152B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6889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9948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D776152">
            <w:pPr>
              <w:widowControl/>
              <w:spacing w:line="360" w:lineRule="exact"/>
              <w:jc w:val="center"/>
              <w:rPr>
                <w:rFonts w:hint="eastAsia" w:ascii="宋体" w:hAnsi="宋体" w:eastAsia="宋体" w:cs="宋体"/>
                <w:sz w:val="24"/>
                <w:szCs w:val="24"/>
              </w:rPr>
            </w:pPr>
          </w:p>
        </w:tc>
      </w:tr>
      <w:tr w14:paraId="0427629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B6EBC89">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2ADA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6C570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D478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205F3A3">
            <w:pPr>
              <w:widowControl/>
              <w:spacing w:line="360" w:lineRule="exact"/>
              <w:jc w:val="center"/>
              <w:rPr>
                <w:rFonts w:hint="eastAsia" w:ascii="宋体" w:hAnsi="宋体" w:eastAsia="宋体" w:cs="宋体"/>
                <w:sz w:val="24"/>
                <w:szCs w:val="24"/>
              </w:rPr>
            </w:pPr>
          </w:p>
        </w:tc>
      </w:tr>
      <w:tr w14:paraId="5CEC0BC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6DC537B">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6984C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ECA3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77B6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A00BFBE">
            <w:pPr>
              <w:widowControl/>
              <w:spacing w:line="360" w:lineRule="exact"/>
              <w:jc w:val="center"/>
              <w:rPr>
                <w:rFonts w:hint="eastAsia" w:ascii="宋体" w:hAnsi="宋体" w:eastAsia="宋体" w:cs="宋体"/>
                <w:sz w:val="24"/>
                <w:szCs w:val="24"/>
              </w:rPr>
            </w:pPr>
          </w:p>
        </w:tc>
      </w:tr>
      <w:tr w14:paraId="28D8907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A46D68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0BC4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C07EF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71C1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9A9F702">
            <w:pPr>
              <w:widowControl/>
              <w:spacing w:line="360" w:lineRule="exact"/>
              <w:jc w:val="center"/>
              <w:rPr>
                <w:rFonts w:hint="eastAsia" w:ascii="宋体" w:hAnsi="宋体" w:eastAsia="宋体" w:cs="宋体"/>
                <w:sz w:val="24"/>
                <w:szCs w:val="24"/>
              </w:rPr>
            </w:pPr>
          </w:p>
        </w:tc>
      </w:tr>
      <w:tr w14:paraId="7252FE4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EC3727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94AA9">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2E13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46829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5D8BED2">
            <w:pPr>
              <w:widowControl/>
              <w:spacing w:line="360" w:lineRule="exact"/>
              <w:jc w:val="center"/>
              <w:rPr>
                <w:rFonts w:hint="eastAsia" w:ascii="宋体" w:hAnsi="宋体" w:eastAsia="宋体" w:cs="宋体"/>
                <w:sz w:val="24"/>
                <w:szCs w:val="24"/>
              </w:rPr>
            </w:pPr>
          </w:p>
        </w:tc>
      </w:tr>
      <w:tr w14:paraId="4111292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112499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69E2B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8552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4080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9B19144">
            <w:pPr>
              <w:widowControl/>
              <w:spacing w:line="360" w:lineRule="exact"/>
              <w:jc w:val="center"/>
              <w:rPr>
                <w:rFonts w:hint="eastAsia" w:ascii="宋体" w:hAnsi="宋体" w:eastAsia="宋体" w:cs="宋体"/>
                <w:sz w:val="24"/>
                <w:szCs w:val="24"/>
              </w:rPr>
            </w:pPr>
          </w:p>
        </w:tc>
      </w:tr>
      <w:tr w14:paraId="6F0DBC2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5E7D58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49EB46D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0DC7C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A65415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498E076C">
            <w:pPr>
              <w:widowControl/>
              <w:spacing w:line="360" w:lineRule="exact"/>
              <w:jc w:val="center"/>
              <w:rPr>
                <w:rFonts w:hint="eastAsia" w:ascii="宋体" w:hAnsi="宋体" w:eastAsia="宋体" w:cs="宋体"/>
                <w:sz w:val="24"/>
                <w:szCs w:val="24"/>
              </w:rPr>
            </w:pPr>
          </w:p>
        </w:tc>
      </w:tr>
    </w:tbl>
    <w:p w14:paraId="3B067B46">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3F341857">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1C5BC8D1">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76A3C569">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6319FFA1">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37713054">
      <w:pPr>
        <w:widowControl/>
        <w:spacing w:line="360" w:lineRule="exact"/>
        <w:jc w:val="left"/>
        <w:rPr>
          <w:rFonts w:hint="eastAsia" w:ascii="宋体" w:hAnsi="宋体" w:eastAsia="宋体" w:cs="宋体"/>
          <w:sz w:val="24"/>
          <w:szCs w:val="24"/>
        </w:rPr>
      </w:pPr>
    </w:p>
    <w:p w14:paraId="294846E7">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1ECAAD52">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1618A2F">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CEEEF5F">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DAFB00D">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3267C7D">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CBF557">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37248907">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350C3F4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38B06DB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4A4DF70">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84B1D7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582171FE">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C00D98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738B8951">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5F02B4D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69E7A4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D3D581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7E4F8A1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DAD46F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A4D90B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D29A4F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2236DD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77195DDC">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5E10797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27C64CA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713359F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F66027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4262C3F3">
      <w:pPr>
        <w:spacing w:line="240" w:lineRule="atLeast"/>
        <w:rPr>
          <w:rFonts w:hint="eastAsia" w:ascii="宋体" w:hAnsi="宋体" w:cs="宋体"/>
          <w:b/>
          <w:sz w:val="24"/>
        </w:rPr>
      </w:pPr>
    </w:p>
    <w:p w14:paraId="6CB8F025">
      <w:pPr>
        <w:spacing w:line="240" w:lineRule="atLeast"/>
        <w:rPr>
          <w:rFonts w:hint="eastAsia" w:ascii="宋体" w:hAnsi="宋体" w:cs="宋体"/>
          <w:b/>
          <w:sz w:val="24"/>
        </w:rPr>
      </w:pPr>
    </w:p>
    <w:p w14:paraId="42D8CAD8">
      <w:pPr>
        <w:rPr>
          <w:rFonts w:hint="eastAsia" w:ascii="宋体" w:hAnsi="宋体" w:cs="宋体"/>
          <w:b/>
          <w:sz w:val="24"/>
        </w:rPr>
      </w:pPr>
      <w:r>
        <w:rPr>
          <w:rFonts w:hint="eastAsia" w:ascii="宋体" w:hAnsi="宋体" w:cs="宋体"/>
          <w:b/>
          <w:sz w:val="24"/>
        </w:rPr>
        <w:br w:type="page"/>
      </w:r>
    </w:p>
    <w:p w14:paraId="03C5DD28">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1853B61C">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5CD7B22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CECF72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7526DB4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0426D30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6EE84EA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7092999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2CA1837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33DC59B9">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58B7CD6A">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471A4E93">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14:paraId="06C83480">
      <w:pPr>
        <w:spacing w:line="240" w:lineRule="atLeast"/>
        <w:ind w:left="3260"/>
        <w:rPr>
          <w:rFonts w:ascii="宋体" w:hAnsi="宋体" w:cs="宋体"/>
          <w:sz w:val="24"/>
        </w:rPr>
      </w:pPr>
    </w:p>
    <w:p w14:paraId="66DC7303">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FC559C2">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2333969F">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41D61D59">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307DECAD">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71E873B8">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76FED34">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197C28F6">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7AE9614E">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5604CB4C">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369F7ADB">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2B0824BE">
      <w:pPr>
        <w:pStyle w:val="8"/>
        <w:rPr>
          <w:rFonts w:hint="eastAsia" w:ascii="宋体" w:hAnsi="宋体" w:eastAsia="宋体" w:cs="宋体"/>
          <w:color w:val="000000"/>
          <w:sz w:val="24"/>
          <w:szCs w:val="24"/>
        </w:rPr>
      </w:pPr>
    </w:p>
    <w:p w14:paraId="3BF9D17D">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18F67745">
      <w:pPr>
        <w:rPr>
          <w:rFonts w:hint="eastAsia" w:ascii="宋体" w:hAnsi="宋体" w:cs="宋体"/>
          <w:b/>
          <w:sz w:val="36"/>
          <w:szCs w:val="36"/>
        </w:rPr>
      </w:pPr>
      <w:r>
        <w:rPr>
          <w:rFonts w:hint="eastAsia" w:ascii="宋体" w:hAnsi="宋体" w:cs="宋体"/>
          <w:b/>
          <w:sz w:val="36"/>
          <w:szCs w:val="36"/>
        </w:rPr>
        <w:br w:type="page"/>
      </w:r>
    </w:p>
    <w:p w14:paraId="49649C80">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4C0606D4">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14:paraId="44EC92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color w:val="auto"/>
          <w:sz w:val="21"/>
          <w:szCs w:val="21"/>
          <w:highlight w:val="none"/>
          <w:lang w:eastAsia="zh-CN"/>
        </w:rPr>
        <w:t>常州市新北区奔牛人民医院</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szCs w:val="21"/>
        </w:rPr>
        <w:t>签订地点：</w:t>
      </w:r>
    </w:p>
    <w:p w14:paraId="2DF664C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14:paraId="4EAA9BCD">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XHZJ2024033</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XHZJ2024033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奔牛医院经颅磁刺激仪采购项目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14:paraId="171DC639">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14:paraId="5D4B6914">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XHZJ2024033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14:paraId="6B8943C3">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14:paraId="1134571C">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14:paraId="4C780394">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14:paraId="43394AE8">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XHZJ2024033</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14:paraId="62A26C1E">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14:paraId="41DA9F82">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14:paraId="008CD8BF">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w:t>
      </w:r>
      <w:r>
        <w:rPr>
          <w:rFonts w:hint="eastAsia" w:ascii="宋体" w:hAnsi="宋体" w:cs="宋体"/>
          <w:b/>
          <w:szCs w:val="21"/>
          <w:lang w:val="en-US" w:eastAsia="zh-CN"/>
        </w:rPr>
        <w:t>采购要求</w:t>
      </w:r>
      <w:r>
        <w:rPr>
          <w:rFonts w:hint="eastAsia" w:ascii="宋体" w:hAnsi="宋体" w:eastAsia="宋体" w:cs="宋体"/>
          <w:b/>
          <w:szCs w:val="21"/>
        </w:rPr>
        <w:t>：</w:t>
      </w:r>
      <w:r>
        <w:rPr>
          <w:rFonts w:hint="eastAsia" w:ascii="宋体" w:hAnsi="宋体" w:cs="宋体"/>
          <w:b/>
          <w:szCs w:val="21"/>
          <w:lang w:eastAsia="zh-CN"/>
        </w:rPr>
        <w:t>（</w:t>
      </w:r>
      <w:r>
        <w:rPr>
          <w:rFonts w:hint="eastAsia" w:ascii="宋体" w:hAnsi="宋体" w:cs="宋体"/>
          <w:b/>
          <w:bCs w:val="0"/>
          <w:szCs w:val="21"/>
          <w:lang w:val="en-US" w:eastAsia="zh-CN"/>
        </w:rPr>
        <w:t>奔牛医院经颅磁刺激仪采购项目，请双方自行添加</w:t>
      </w:r>
      <w:r>
        <w:rPr>
          <w:rFonts w:hint="eastAsia" w:ascii="宋体" w:hAnsi="宋体" w:cs="宋体"/>
          <w:b w:val="0"/>
          <w:bCs/>
          <w:szCs w:val="21"/>
          <w:lang w:val="en-US" w:eastAsia="zh-CN"/>
        </w:rPr>
        <w:t>。）</w:t>
      </w:r>
    </w:p>
    <w:p w14:paraId="1EF46925">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四、供货</w:t>
      </w:r>
      <w:r>
        <w:rPr>
          <w:rFonts w:hint="eastAsia" w:ascii="宋体" w:hAnsi="宋体" w:eastAsia="宋体" w:cs="宋体"/>
          <w:b/>
          <w:szCs w:val="21"/>
          <w:lang w:eastAsia="zh-CN"/>
        </w:rPr>
        <w:t>期</w:t>
      </w:r>
      <w:r>
        <w:rPr>
          <w:rFonts w:hint="eastAsia" w:ascii="宋体" w:hAnsi="宋体" w:eastAsia="宋体" w:cs="宋体"/>
          <w:b/>
          <w:szCs w:val="21"/>
        </w:rPr>
        <w:t>：</w:t>
      </w:r>
      <w:r>
        <w:rPr>
          <w:rFonts w:hint="eastAsia" w:ascii="宋体" w:hAnsi="宋体" w:cs="宋体"/>
          <w:b w:val="0"/>
          <w:bCs/>
          <w:szCs w:val="21"/>
          <w:lang w:val="en-US" w:eastAsia="zh-CN"/>
        </w:rPr>
        <w:t>20个日历天</w:t>
      </w:r>
    </w:p>
    <w:p w14:paraId="0D89B1EB">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4" w:name="_Toc295230440"/>
      <w:bookmarkStart w:id="5" w:name="_Toc373160038"/>
      <w:r>
        <w:rPr>
          <w:rFonts w:hint="eastAsia" w:ascii="宋体" w:hAnsi="宋体" w:eastAsia="宋体" w:cs="宋体"/>
          <w:b/>
          <w:szCs w:val="21"/>
        </w:rPr>
        <w:t>：</w:t>
      </w:r>
      <w:bookmarkStart w:id="8" w:name="_GoBack"/>
      <w:bookmarkEnd w:id="8"/>
    </w:p>
    <w:p w14:paraId="6469BC4D">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14:paraId="2645C7C7">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eastAsia="宋体" w:cs="宋体"/>
          <w:sz w:val="21"/>
          <w:szCs w:val="21"/>
          <w:lang w:val="en-US" w:eastAsia="zh-CN"/>
        </w:rPr>
        <w:t>2.经采购人验收合格后支付合同总价的95%，余款免费维保期满后付清（无息）。</w:t>
      </w:r>
    </w:p>
    <w:p w14:paraId="05D66AB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4"/>
      <w:bookmarkEnd w:id="5"/>
    </w:p>
    <w:p w14:paraId="62F280F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141D228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6"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14:paraId="509D8ECA">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14:paraId="4315E9B9">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14:paraId="03D082CB">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w:t>
      </w:r>
      <w:r>
        <w:rPr>
          <w:rFonts w:hint="eastAsia" w:ascii="宋体" w:hAnsi="宋体" w:cs="宋体"/>
          <w:color w:val="000000"/>
          <w:szCs w:val="21"/>
          <w:lang w:val="en-US" w:eastAsia="zh-CN"/>
        </w:rPr>
        <w:t>1</w:t>
      </w:r>
      <w:r>
        <w:rPr>
          <w:rFonts w:hint="eastAsia" w:ascii="宋体" w:hAnsi="宋体" w:eastAsia="宋体" w:cs="宋体"/>
          <w:color w:val="000000"/>
          <w:szCs w:val="21"/>
        </w:rPr>
        <w:t>小时内响应，24小时内到场维护，确保设备能正常使用；</w:t>
      </w:r>
    </w:p>
    <w:p w14:paraId="0C9B0711">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14:paraId="5632BDAB">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6"/>
    </w:p>
    <w:p w14:paraId="47C3AB9F">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7" w:name="_Toc373160040"/>
      <w:r>
        <w:rPr>
          <w:rFonts w:hint="eastAsia" w:ascii="宋体" w:hAnsi="宋体" w:eastAsia="宋体" w:cs="宋体"/>
          <w:color w:val="000000"/>
          <w:szCs w:val="21"/>
        </w:rPr>
        <w:t>1、任何一方出现违约，由此造成的直接经济损失均由违约方负责赔偿。</w:t>
      </w:r>
    </w:p>
    <w:p w14:paraId="0A8404DC">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14:paraId="3451BF57">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14:paraId="660D6817">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7"/>
    </w:p>
    <w:p w14:paraId="1DDD85A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0EE4CB6D">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14:paraId="2CB33C6E">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1E7B4C5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5833370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14:paraId="3C23FCBF">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14:paraId="7E4D9478">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2046158F">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0B222B10">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14:paraId="3636378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377B8336">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14:paraId="7CDE5BC2">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63ED9DEA">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14:paraId="6CA28CAF">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14:paraId="18E9D5A8">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14:paraId="1D3AC49D">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14:paraId="42B1DE04">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14:paraId="79FD1BD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095B79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320BD93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CC2042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664CBB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63EE26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7E7B8B5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152E09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color w:val="000000"/>
          <w:szCs w:val="21"/>
        </w:rPr>
        <w:t>甲方：</w:t>
      </w:r>
      <w:r>
        <w:rPr>
          <w:rFonts w:hint="eastAsia" w:ascii="宋体" w:hAnsi="宋体" w:cs="宋体"/>
          <w:color w:val="auto"/>
          <w:sz w:val="21"/>
          <w:szCs w:val="21"/>
          <w:highlight w:val="none"/>
          <w:lang w:eastAsia="zh-CN"/>
        </w:rPr>
        <w:t>常州市新北区奔牛人民医院</w:t>
      </w:r>
    </w:p>
    <w:p w14:paraId="0B5011F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15BD40E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14:paraId="5E365EB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28482D6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255D563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14:paraId="5B52F02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6632BAA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403DF4C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22391FD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14:paraId="69A7958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5EB714E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581299E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14:paraId="149E29E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601F934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14:paraId="63C6B33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14:paraId="46E3DCD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30DB00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14:paraId="7E8600C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14:paraId="1CD64A7A">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6C5D2DD4">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4DB2C39B">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57F41940">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0D7FA4DE">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0798A74D">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0C3B9A21">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4AB1A06A">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0126954A">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25E8B470">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58D23C49">
      <w:pPr>
        <w:spacing w:line="360" w:lineRule="auto"/>
        <w:jc w:val="both"/>
        <w:rPr>
          <w:rFonts w:hint="eastAsia" w:ascii="宋体" w:hAnsi="宋体" w:cs="宋体"/>
          <w:b/>
          <w:color w:val="auto"/>
          <w:sz w:val="36"/>
          <w:szCs w:val="36"/>
          <w:highlight w:val="none"/>
        </w:rPr>
      </w:pPr>
    </w:p>
    <w:p w14:paraId="4FBF34EF">
      <w:pPr>
        <w:pStyle w:val="5"/>
        <w:rPr>
          <w:rFonts w:hint="eastAsia"/>
        </w:rPr>
      </w:pPr>
    </w:p>
    <w:p w14:paraId="116AFAF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7B3BAA9A">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71FA5BD8">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1C1EC86B">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6EA45AD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14:paraId="1326B7D5">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65F1EBB9">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A0393C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203306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3C107A0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6CF551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45D9F0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43248C1E">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688C63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6C51D8B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737D0B2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5D7C08E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7054278B">
      <w:pPr>
        <w:spacing w:line="440" w:lineRule="exact"/>
        <w:ind w:firstLine="480" w:firstLineChars="200"/>
        <w:rPr>
          <w:rFonts w:ascii="宋体" w:hAnsi="宋体" w:cs="宋体"/>
          <w:color w:val="auto"/>
          <w:sz w:val="24"/>
          <w:highlight w:val="none"/>
        </w:rPr>
      </w:pPr>
    </w:p>
    <w:p w14:paraId="1755CFF8">
      <w:pPr>
        <w:spacing w:line="4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0F8255A0">
      <w:pPr>
        <w:spacing w:line="4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最后祝您投标成功！</w:t>
      </w:r>
    </w:p>
    <w:p w14:paraId="6BB65DBB">
      <w:pPr>
        <w:spacing w:line="440" w:lineRule="exact"/>
        <w:ind w:firstLine="480" w:firstLineChars="200"/>
        <w:rPr>
          <w:rFonts w:ascii="宋体" w:hAnsi="宋体" w:cs="宋体"/>
          <w:color w:val="auto"/>
          <w:sz w:val="24"/>
          <w:highlight w:val="none"/>
        </w:rPr>
      </w:pPr>
    </w:p>
    <w:p w14:paraId="45C07E42">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6F96">
    <w:pPr>
      <w:pStyle w:val="13"/>
      <w:rPr>
        <w:rFonts w:ascii="宋体" w:hAnsi="宋体" w:eastAsia="宋体" w:cs="宋体"/>
      </w:rPr>
    </w:pPr>
  </w:p>
  <w:p w14:paraId="78FE6A70">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5979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1145979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8D4F">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78F5">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abstractNum w:abstractNumId="3">
    <w:nsid w:val="0FFAEC0D"/>
    <w:multiLevelType w:val="singleLevel"/>
    <w:tmpl w:val="0FFAEC0D"/>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4156"/>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9745F0"/>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AFF2E86"/>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981627"/>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2F0D0D"/>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41A94"/>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93BC0"/>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33573"/>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02E15"/>
    <w:rsid w:val="15845E4D"/>
    <w:rsid w:val="159513AD"/>
    <w:rsid w:val="15A07853"/>
    <w:rsid w:val="15A46002"/>
    <w:rsid w:val="15A65ECA"/>
    <w:rsid w:val="15B14D7D"/>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03CC9"/>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541D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461511"/>
    <w:rsid w:val="265754CC"/>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1F49"/>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A70110"/>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115DE"/>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2F7C10"/>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3208C4"/>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018F5"/>
    <w:rsid w:val="340F1D7A"/>
    <w:rsid w:val="341B7A95"/>
    <w:rsid w:val="341D652C"/>
    <w:rsid w:val="34295CE7"/>
    <w:rsid w:val="344068C3"/>
    <w:rsid w:val="34421DCC"/>
    <w:rsid w:val="344B4760"/>
    <w:rsid w:val="34517E48"/>
    <w:rsid w:val="345D00F2"/>
    <w:rsid w:val="345E1E96"/>
    <w:rsid w:val="347D2111"/>
    <w:rsid w:val="34812F95"/>
    <w:rsid w:val="34825E0A"/>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F61C0"/>
    <w:rsid w:val="36696C75"/>
    <w:rsid w:val="366B481D"/>
    <w:rsid w:val="36845E05"/>
    <w:rsid w:val="368752CE"/>
    <w:rsid w:val="368C480C"/>
    <w:rsid w:val="36AC3623"/>
    <w:rsid w:val="36B127DC"/>
    <w:rsid w:val="36B30FFD"/>
    <w:rsid w:val="36CD31CD"/>
    <w:rsid w:val="36D35DC0"/>
    <w:rsid w:val="36E436F1"/>
    <w:rsid w:val="36E90624"/>
    <w:rsid w:val="36ED5C7E"/>
    <w:rsid w:val="37046580"/>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06F79"/>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96F90"/>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04174"/>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4613A"/>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192915"/>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4D75"/>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E3189"/>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E168A"/>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8FE78A6"/>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EE23E1"/>
    <w:rsid w:val="5CFE0059"/>
    <w:rsid w:val="5D252C6B"/>
    <w:rsid w:val="5D456EA5"/>
    <w:rsid w:val="5D4B6C62"/>
    <w:rsid w:val="5D503BD0"/>
    <w:rsid w:val="5D520008"/>
    <w:rsid w:val="5D641CA2"/>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A46F8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C46545"/>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C25C2B"/>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44A4C"/>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5592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06526"/>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45EF1"/>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47726"/>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3BDF"/>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EF43A6"/>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80044"/>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026F50"/>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3663F"/>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32D3"/>
    <w:rsid w:val="7B87496F"/>
    <w:rsid w:val="7B8A0B43"/>
    <w:rsid w:val="7B907B1F"/>
    <w:rsid w:val="7B935998"/>
    <w:rsid w:val="7B994F92"/>
    <w:rsid w:val="7BB31141"/>
    <w:rsid w:val="7BC1489A"/>
    <w:rsid w:val="7BC8773B"/>
    <w:rsid w:val="7BDA78A7"/>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next w:val="1"/>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段"/>
    <w:basedOn w:val="1"/>
    <w:next w:val="1"/>
    <w:autoRedefine/>
    <w:qFormat/>
    <w:uiPriority w:val="0"/>
    <w:pPr>
      <w:ind w:firstLine="425"/>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19230</Words>
  <Characters>20855</Characters>
  <Lines>22</Lines>
  <Paragraphs>42</Paragraphs>
  <TotalTime>14</TotalTime>
  <ScaleCrop>false</ScaleCrop>
  <LinksUpToDate>false</LinksUpToDate>
  <CharactersWithSpaces>22871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2024-07-10T05:21:52Z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95A4B89B82F64C0EA465DCFD4D0750B3_13</vt:lpwstr>
  </property>
</Properties>
</file>